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A833" w14:textId="77777777" w:rsidR="00347DE1" w:rsidRPr="00CF2590" w:rsidRDefault="00347DE1" w:rsidP="00347DE1">
      <w:pPr>
        <w:spacing w:after="0"/>
        <w:rPr>
          <w:rFonts w:cs="Arial"/>
          <w:b/>
          <w:bCs/>
        </w:rPr>
      </w:pPr>
      <w:r w:rsidRPr="00CF2590">
        <w:rPr>
          <w:rFonts w:cs="Arial"/>
          <w:b/>
          <w:bCs/>
        </w:rPr>
        <w:t xml:space="preserve">TITLE: </w:t>
      </w:r>
      <w:r w:rsidRPr="00CF2590">
        <w:rPr>
          <w:rFonts w:cs="Arial"/>
          <w:b/>
          <w:bCs/>
        </w:rPr>
        <w:tab/>
      </w:r>
      <w:r w:rsidRPr="00CF2590">
        <w:rPr>
          <w:rFonts w:cs="Arial"/>
          <w:b/>
          <w:bCs/>
        </w:rPr>
        <w:tab/>
      </w:r>
      <w:r>
        <w:rPr>
          <w:rFonts w:cs="Arial"/>
          <w:b/>
          <w:bCs/>
        </w:rPr>
        <w:tab/>
        <w:t>MANAGER OF FINANCE</w:t>
      </w:r>
    </w:p>
    <w:p w14:paraId="107AB460" w14:textId="77777777" w:rsidR="00347DE1" w:rsidRPr="00CF2590" w:rsidRDefault="00347DE1" w:rsidP="00347DE1">
      <w:pPr>
        <w:spacing w:after="0"/>
        <w:rPr>
          <w:rFonts w:cs="Arial"/>
          <w:b/>
          <w:bCs/>
        </w:rPr>
      </w:pPr>
      <w:r w:rsidRPr="00CF2590">
        <w:rPr>
          <w:rFonts w:cs="Arial"/>
          <w:b/>
          <w:bCs/>
        </w:rPr>
        <w:t xml:space="preserve">DEPARTMENT: </w:t>
      </w:r>
      <w:r w:rsidRPr="00CF2590">
        <w:rPr>
          <w:rFonts w:cs="Arial"/>
          <w:b/>
          <w:bCs/>
        </w:rPr>
        <w:tab/>
      </w:r>
      <w:r>
        <w:rPr>
          <w:rFonts w:cs="Arial"/>
          <w:b/>
          <w:bCs/>
        </w:rPr>
        <w:tab/>
      </w:r>
      <w:r w:rsidRPr="00CF2590">
        <w:rPr>
          <w:rFonts w:cs="Arial"/>
          <w:b/>
          <w:bCs/>
        </w:rPr>
        <w:t>FINANCE</w:t>
      </w:r>
    </w:p>
    <w:p w14:paraId="4E66867D" w14:textId="77777777" w:rsidR="00347DE1" w:rsidRPr="00CF2590" w:rsidRDefault="00347DE1" w:rsidP="00347DE1">
      <w:pPr>
        <w:spacing w:after="0"/>
        <w:rPr>
          <w:rFonts w:cs="Arial"/>
          <w:b/>
          <w:bCs/>
        </w:rPr>
      </w:pPr>
      <w:r w:rsidRPr="00CF2590">
        <w:rPr>
          <w:rFonts w:cs="Arial"/>
          <w:b/>
          <w:bCs/>
        </w:rPr>
        <w:t xml:space="preserve">POSITION TYPE: </w:t>
      </w:r>
      <w:r w:rsidRPr="00CF2590">
        <w:rPr>
          <w:rFonts w:cs="Arial"/>
          <w:b/>
          <w:bCs/>
        </w:rPr>
        <w:tab/>
      </w:r>
      <w:r w:rsidR="00FB411C">
        <w:rPr>
          <w:rFonts w:cs="Arial"/>
          <w:b/>
          <w:bCs/>
        </w:rPr>
        <w:t xml:space="preserve">EXEMPT </w:t>
      </w:r>
      <w:r>
        <w:rPr>
          <w:rFonts w:cs="Arial"/>
          <w:b/>
          <w:bCs/>
        </w:rPr>
        <w:t>POSITION</w:t>
      </w:r>
      <w:r w:rsidRPr="00CF2590">
        <w:rPr>
          <w:rFonts w:cs="Arial"/>
          <w:b/>
          <w:bCs/>
        </w:rPr>
        <w:tab/>
      </w:r>
      <w:r w:rsidRPr="00CF2590">
        <w:rPr>
          <w:rFonts w:cs="Arial"/>
          <w:b/>
          <w:bCs/>
        </w:rPr>
        <w:tab/>
      </w:r>
      <w:r w:rsidRPr="00CF2590">
        <w:rPr>
          <w:rFonts w:cs="Arial"/>
          <w:b/>
          <w:bCs/>
        </w:rPr>
        <w:tab/>
      </w:r>
    </w:p>
    <w:p w14:paraId="4E424B6A" w14:textId="412AC523" w:rsidR="00347DE1" w:rsidRDefault="00347DE1" w:rsidP="00347DE1">
      <w:pPr>
        <w:spacing w:after="0"/>
        <w:rPr>
          <w:rFonts w:cs="Arial"/>
          <w:b/>
          <w:bCs/>
        </w:rPr>
      </w:pPr>
      <w:r w:rsidRPr="00CF2590">
        <w:rPr>
          <w:rFonts w:cs="Arial"/>
          <w:b/>
          <w:bCs/>
        </w:rPr>
        <w:t xml:space="preserve">LAST UPDATED: </w:t>
      </w:r>
      <w:r w:rsidRPr="00CF2590">
        <w:rPr>
          <w:rFonts w:cs="Arial"/>
          <w:b/>
          <w:bCs/>
        </w:rPr>
        <w:tab/>
      </w:r>
      <w:r w:rsidR="00BC347F">
        <w:rPr>
          <w:rFonts w:cs="Arial"/>
          <w:b/>
          <w:bCs/>
        </w:rPr>
        <w:t>JUNE 2022</w:t>
      </w:r>
    </w:p>
    <w:p w14:paraId="605411D3" w14:textId="77777777" w:rsidR="00B5274F" w:rsidRPr="00563D70" w:rsidRDefault="00B5274F" w:rsidP="004610E0">
      <w:pPr>
        <w:spacing w:after="0"/>
        <w:rPr>
          <w:rFonts w:ascii="Calibri" w:hAnsi="Calibri" w:cs="Calibri"/>
        </w:rPr>
      </w:pPr>
      <w:r w:rsidRPr="00563D70">
        <w:rPr>
          <w:rFonts w:ascii="Calibri" w:hAnsi="Calibri" w:cs="Calibri"/>
          <w:noProof/>
          <w:lang w:eastAsia="en-CA"/>
        </w:rPr>
        <mc:AlternateContent>
          <mc:Choice Requires="wpg">
            <w:drawing>
              <wp:inline distT="0" distB="0" distL="0" distR="0" wp14:anchorId="7B5C043A" wp14:editId="141B123E">
                <wp:extent cx="5943600" cy="12622"/>
                <wp:effectExtent l="0" t="0" r="1905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22"/>
                          <a:chOff x="-172" y="-5"/>
                          <a:chExt cx="9418" cy="20"/>
                        </a:xfrm>
                      </wpg:grpSpPr>
                      <wps:wsp>
                        <wps:cNvPr id="3" name="Freeform 3"/>
                        <wps:cNvSpPr>
                          <a:spLocks/>
                        </wps:cNvSpPr>
                        <wps:spPr bwMode="auto">
                          <a:xfrm>
                            <a:off x="-172" y="-5"/>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9555B1" id="Group 2" o:spid="_x0000_s1026" style="width:468pt;height:1pt;mso-position-horizontal-relative:char;mso-position-vertical-relative:line" coordorigin="-172,-5"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3HYQMAAOIHAAAOAAAAZHJzL2Uyb0RvYy54bWykVW1v2zgM/n7A/oOgjwektlMnbYy6w5CX&#10;4oDtbsByP0Cx5RfMlnySEqc37L8fSdlpkqLYsMsHhzJp8uFDinx4f2wbdpDG1lqlPLoJOZMq03mt&#10;ypT/vd1M7jmzTqhcNFrJlD9Ly98/vvvtoe8SOdWVbnJpGDhRNum7lFfOdUkQ2KySrbA3upMKlIU2&#10;rXBwNGWQG9GD97YJpmE4D3pt8s7oTFoLb1deyR/Jf1HIzP1VFFY61qQcsDl6Gnru8Bk8PoikNKKr&#10;6myAIX4BRStqBUFPrlbCCbY39StXbZ0ZbXXhbjLdBroo6kxSDpBNFF5l82T0vqNcyqQvuxNNQO0V&#10;T7/sNvvz8NmwOk/5lDMlWigRRWVTpKbvygQsnkz3pftsfH4gftTZVwvq4FqP59Ibs13/SefgTuyd&#10;JmqOhWnRBSTNjlSB51MF5NGxDF7OFvHtPIRCZaCLpvMpwRBJVkEZ8atJdAdAQTmZ+dpl1Xr4dhFH&#10;0Gz44ZTqGojEhySYAyzMCTrNvpBp/x+ZXyrRSaqRRaoGMm9HMjdGSuxeduv5JKORTHvO5JkGIVog&#10;/IccvmJj5PFNLoDKvXVPUlMpxOGjdf4K5CBRgfOhDbZQhaJt4Db8HrCQ9Yx8DsajTXRhUzHPPFyD&#10;kxeo1skLeLh7wxEQdjIL2egISliOwEQ1Ys2OagALEhM4aULqsE5b7BFEDl2wjZBycAFWmNkbxr6d&#10;tlSf0dj/D0EMDJHr8WE4g/Gx8y3YCYfYMAaKrE+557+iVsT3rT7IrSYLd9X8EOtF26hzK+SLUhn7&#10;2avhC4xDuZ1iI+Szyiq9qZuGqtUoRBQtZrN7Ysnqps5Ri3CsKXfLxrCDwAFJv4G1CzMYRConb5UU&#10;+XqQnagbL0P0hkiGBhyowFakCfhtES7W9+v7eBJP5+tJHK5Wkw+bZTyZb6K72ep2tVyuou8ILYqT&#10;qs5zqRDdOI2j+Ocu6LAX/Bw9zeOLLC6S3dDvdbLBJQxiGXIZ/yk7mCj+hvpxstP5M9xWo/16gXUI&#10;QqXNv5z1sFpSbv/ZCyM5a/5QMG4WURzjLqJDPLuDS8PMuWZ3rhEqA1cpdxxaHcWl8/tr35m6rCBS&#10;RGVV+gNM2qLG+0z4PKrhABOPJFoklMuw9HBTnZ/J6mU1P/4HAAD//wMAUEsDBBQABgAIAAAAIQCS&#10;Q14H2gAAAAMBAAAPAAAAZHJzL2Rvd25yZXYueG1sTI9BS8NAEIXvgv9hGcGb3aTFojGbUop6KoKt&#10;IN6m2WkSmp0N2W2S/ntHL3p58HjDe9/kq8m1aqA+NJ4NpLMEFHHpbcOVgY/9y90DqBCRLbaeycCF&#10;AqyK66scM+tHfqdhFyslJRwyNFDH2GVah7Imh2HmO2LJjr53GMX2lbY9jlLuWj1PkqV22LAs1NjR&#10;pqbytDs7A68jjutF+jxsT8fN5Wt///a5TcmY25tp/QQq0hT/juEHX9ChEKaDP7MNqjUgj8Rflexx&#10;sRR7MDBPQBe5/s9efAMAAP//AwBQSwECLQAUAAYACAAAACEAtoM4kv4AAADhAQAAEwAAAAAAAAAA&#10;AAAAAAAAAAAAW0NvbnRlbnRfVHlwZXNdLnhtbFBLAQItABQABgAIAAAAIQA4/SH/1gAAAJQBAAAL&#10;AAAAAAAAAAAAAAAAAC8BAABfcmVscy8ucmVsc1BLAQItABQABgAIAAAAIQCLyi3HYQMAAOIHAAAO&#10;AAAAAAAAAAAAAAAAAC4CAABkcnMvZTJvRG9jLnhtbFBLAQItABQABgAIAAAAIQCSQ14H2gAAAAMB&#10;AAAPAAAAAAAAAAAAAAAAALsFAABkcnMvZG93bnJldi54bWxQSwUGAAAAAAQABADzAAAAwgYAAAAA&#10;">
                <v:shape id="Freeform 3" o:spid="_x0000_s1027" style="position:absolute;left:-172;top:-5;width:9418;height:20;visibility:visible;mso-wrap-style:square;v-text-anchor:top" coordsize="9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dwQAAANoAAAAPAAAAZHJzL2Rvd25yZXYueG1sRI9Pi8Iw&#10;FMTvC36H8IS9rakW1qUaRRRBPPnvsrdH8myLzUtJoq3ffrMgeBxm5jfMfNnbRjzIh9qxgvEoA0Gs&#10;nam5VHA5b79+QISIbLBxTAqeFGC5GHzMsTCu4yM9TrEUCcKhQAVVjG0hZdAVWQwj1xIn7+q8xZik&#10;L6Xx2CW4beQky76lxZrTQoUtrSvSt9PdKujy5/43Xx3Ozdjr6eZ+6fQ+HpT6HParGYhIfXyHX+2d&#10;UZDD/5V0A+TiDwAA//8DAFBLAQItABQABgAIAAAAIQDb4fbL7gAAAIUBAAATAAAAAAAAAAAAAAAA&#10;AAAAAABbQ29udGVudF9UeXBlc10ueG1sUEsBAi0AFAAGAAgAAAAhAFr0LFu/AAAAFQEAAAsAAAAA&#10;AAAAAAAAAAAAHwEAAF9yZWxzLy5yZWxzUEsBAi0AFAAGAAgAAAAhAFoW393BAAAA2gAAAA8AAAAA&#10;AAAAAAAAAAAABwIAAGRycy9kb3ducmV2LnhtbFBLBQYAAAAAAwADALcAAAD1AgAAAAA=&#10;" path="m,l9417,e" filled="f" strokeweight="1.54pt">
                  <v:path arrowok="t" o:connecttype="custom" o:connectlocs="0,0;9417,0" o:connectangles="0,0"/>
                </v:shape>
                <w10:anchorlock/>
              </v:group>
            </w:pict>
          </mc:Fallback>
        </mc:AlternateContent>
      </w:r>
    </w:p>
    <w:p w14:paraId="143CB036" w14:textId="77777777" w:rsidR="00B5274F" w:rsidRPr="00563D70" w:rsidRDefault="00B5274F" w:rsidP="00B5274F">
      <w:pPr>
        <w:pStyle w:val="ListParagraph"/>
        <w:kinsoku w:val="0"/>
        <w:overflowPunct w:val="0"/>
        <w:spacing w:line="30" w:lineRule="atLeast"/>
        <w:ind w:left="115"/>
        <w:rPr>
          <w:rFonts w:ascii="Calibri" w:hAnsi="Calibri" w:cs="Calibri"/>
          <w:sz w:val="22"/>
          <w:szCs w:val="22"/>
        </w:rPr>
      </w:pPr>
    </w:p>
    <w:p w14:paraId="7740B1F3" w14:textId="77777777" w:rsidR="00F63371" w:rsidRPr="00563D70" w:rsidRDefault="00405C32" w:rsidP="00F63371">
      <w:pPr>
        <w:rPr>
          <w:rFonts w:ascii="Calibri" w:hAnsi="Calibri" w:cs="Calibri"/>
          <w:b/>
          <w:u w:val="single"/>
        </w:rPr>
      </w:pPr>
      <w:r w:rsidRPr="00563D70">
        <w:rPr>
          <w:rFonts w:ascii="Calibri" w:hAnsi="Calibri" w:cs="Calibri"/>
          <w:b/>
          <w:u w:val="single"/>
        </w:rPr>
        <w:t>N</w:t>
      </w:r>
      <w:r w:rsidR="00F63371" w:rsidRPr="00563D70">
        <w:rPr>
          <w:rFonts w:ascii="Calibri" w:hAnsi="Calibri" w:cs="Calibri"/>
          <w:b/>
          <w:u w:val="single"/>
        </w:rPr>
        <w:t>ATURE AND SCOPE OF WORK</w:t>
      </w:r>
    </w:p>
    <w:p w14:paraId="07F7A92C" w14:textId="20D99D0B" w:rsidR="00347DE1" w:rsidRDefault="00331F8E" w:rsidP="00347DE1">
      <w:pPr>
        <w:spacing w:after="0"/>
        <w:rPr>
          <w:rFonts w:cs="Arial"/>
        </w:rPr>
      </w:pPr>
      <w:r w:rsidRPr="00563D70">
        <w:rPr>
          <w:rFonts w:ascii="Calibri" w:hAnsi="Calibri" w:cs="Calibri"/>
        </w:rPr>
        <w:t>Under the direction and supervision of</w:t>
      </w:r>
      <w:r w:rsidR="00F63371" w:rsidRPr="00563D70">
        <w:rPr>
          <w:rFonts w:ascii="Calibri" w:hAnsi="Calibri" w:cs="Calibri"/>
        </w:rPr>
        <w:t xml:space="preserve"> the </w:t>
      </w:r>
      <w:r w:rsidR="00347DE1">
        <w:rPr>
          <w:rFonts w:cs="Arial"/>
        </w:rPr>
        <w:t>Director of Finance</w:t>
      </w:r>
      <w:r w:rsidR="003A40CD">
        <w:rPr>
          <w:rFonts w:cs="Arial"/>
        </w:rPr>
        <w:t xml:space="preserve"> and Chief Financial Officer (CFO)</w:t>
      </w:r>
      <w:r w:rsidR="003A40CD">
        <w:rPr>
          <w:rFonts w:ascii="Calibri" w:hAnsi="Calibri" w:cs="Calibri"/>
        </w:rPr>
        <w:t>,</w:t>
      </w:r>
      <w:r w:rsidR="00347DE1">
        <w:rPr>
          <w:rFonts w:ascii="Calibri" w:hAnsi="Calibri" w:cs="Calibri"/>
        </w:rPr>
        <w:t xml:space="preserve"> the Manager of Finance</w:t>
      </w:r>
      <w:r w:rsidR="00F85D4D">
        <w:rPr>
          <w:rFonts w:ascii="Calibri" w:hAnsi="Calibri" w:cs="Calibri"/>
        </w:rPr>
        <w:t xml:space="preserve"> contributes to the overall leadership of the City of Colwood as </w:t>
      </w:r>
      <w:r w:rsidR="00B15E32">
        <w:rPr>
          <w:rFonts w:ascii="Calibri" w:hAnsi="Calibri" w:cs="Calibri"/>
        </w:rPr>
        <w:t xml:space="preserve">a member of the </w:t>
      </w:r>
      <w:r w:rsidR="00F85D4D">
        <w:rPr>
          <w:rFonts w:ascii="Calibri" w:hAnsi="Calibri" w:cs="Calibri"/>
        </w:rPr>
        <w:t>municipal l</w:t>
      </w:r>
      <w:r w:rsidR="00B15E32">
        <w:rPr>
          <w:rFonts w:ascii="Calibri" w:hAnsi="Calibri" w:cs="Calibri"/>
        </w:rPr>
        <w:t>eadership team and</w:t>
      </w:r>
      <w:r w:rsidR="0066558B" w:rsidRPr="00563D70">
        <w:rPr>
          <w:rFonts w:ascii="Calibri" w:hAnsi="Calibri" w:cs="Calibri"/>
        </w:rPr>
        <w:t xml:space="preserve"> </w:t>
      </w:r>
      <w:r w:rsidR="00347DE1">
        <w:rPr>
          <w:rFonts w:cs="Arial"/>
        </w:rPr>
        <w:t>is responsible for a variety of complex duties including prepari</w:t>
      </w:r>
      <w:r w:rsidR="00FB411C">
        <w:rPr>
          <w:rFonts w:cs="Arial"/>
        </w:rPr>
        <w:t xml:space="preserve">ng annual financial statements and annual municipal financial reports, </w:t>
      </w:r>
      <w:r w:rsidR="00347DE1">
        <w:rPr>
          <w:rFonts w:cs="Arial"/>
        </w:rPr>
        <w:t>coordinat</w:t>
      </w:r>
      <w:r w:rsidR="00500874">
        <w:rPr>
          <w:rFonts w:cs="Arial"/>
        </w:rPr>
        <w:t xml:space="preserve">ing the annual audit process, </w:t>
      </w:r>
      <w:r w:rsidR="00347DE1">
        <w:rPr>
          <w:rFonts w:cs="Arial"/>
        </w:rPr>
        <w:t xml:space="preserve">managing general accounting operations, payroll services, customer service and purchasing. The Manager of Finance is responsible for the selection, training, and performance management of the Finance Department staff. </w:t>
      </w:r>
    </w:p>
    <w:p w14:paraId="4321B40F" w14:textId="77777777" w:rsidR="004610E0" w:rsidRDefault="004610E0" w:rsidP="00347DE1">
      <w:pPr>
        <w:spacing w:after="0"/>
        <w:rPr>
          <w:rFonts w:cs="Arial"/>
        </w:rPr>
      </w:pPr>
    </w:p>
    <w:p w14:paraId="7F056A54" w14:textId="77777777" w:rsidR="00F10F07" w:rsidRDefault="00347DE1" w:rsidP="00347DE1">
      <w:pPr>
        <w:jc w:val="both"/>
        <w:rPr>
          <w:rFonts w:ascii="Calibri" w:hAnsi="Calibri" w:cs="Calibri"/>
          <w:b/>
          <w:u w:val="single"/>
        </w:rPr>
      </w:pPr>
      <w:r>
        <w:rPr>
          <w:rFonts w:ascii="Calibri" w:hAnsi="Calibri" w:cs="Calibri"/>
          <w:b/>
          <w:u w:val="single"/>
        </w:rPr>
        <w:t xml:space="preserve">KEY </w:t>
      </w:r>
      <w:r w:rsidR="00794308" w:rsidRPr="00563D70">
        <w:rPr>
          <w:rFonts w:ascii="Calibri" w:hAnsi="Calibri" w:cs="Calibri"/>
          <w:b/>
          <w:u w:val="single"/>
        </w:rPr>
        <w:t>DUTIES AND RESPONSIBILITIES</w:t>
      </w:r>
    </w:p>
    <w:p w14:paraId="0DCD1247" w14:textId="77777777" w:rsidR="00B15E32" w:rsidRDefault="00B15E32" w:rsidP="00B15E32">
      <w:pPr>
        <w:spacing w:after="0"/>
        <w:rPr>
          <w:rFonts w:cs="Arial"/>
        </w:rPr>
      </w:pPr>
      <w:r>
        <w:rPr>
          <w:rFonts w:cs="Arial"/>
        </w:rPr>
        <w:t xml:space="preserve">In addition to those duties prescribed by Statute, Bylaw or resolution of Council, the powers, duties and responsibilities of the Manager of Finance are: </w:t>
      </w:r>
    </w:p>
    <w:p w14:paraId="0F42E7B7" w14:textId="77777777" w:rsidR="00FE04EB" w:rsidRDefault="00FE04EB" w:rsidP="00B15E32">
      <w:pPr>
        <w:spacing w:after="0"/>
        <w:rPr>
          <w:rFonts w:cs="Arial"/>
        </w:rPr>
      </w:pPr>
    </w:p>
    <w:p w14:paraId="14C01A9F" w14:textId="77777777" w:rsidR="002D17FB" w:rsidRPr="004610E0" w:rsidRDefault="002D17FB" w:rsidP="002D17FB">
      <w:pPr>
        <w:spacing w:after="0"/>
        <w:jc w:val="both"/>
        <w:rPr>
          <w:rFonts w:cstheme="minorHAnsi"/>
          <w:b/>
        </w:rPr>
      </w:pPr>
      <w:r>
        <w:rPr>
          <w:rFonts w:cstheme="minorHAnsi"/>
          <w:b/>
        </w:rPr>
        <w:t>Management</w:t>
      </w:r>
    </w:p>
    <w:p w14:paraId="7BB954C3" w14:textId="3304EB9A" w:rsidR="00A30535" w:rsidRPr="00AF79BE" w:rsidRDefault="002D17FB" w:rsidP="00AF79BE">
      <w:pPr>
        <w:pStyle w:val="BodyText"/>
        <w:numPr>
          <w:ilvl w:val="0"/>
          <w:numId w:val="28"/>
        </w:numPr>
        <w:ind w:left="360"/>
        <w:rPr>
          <w:rFonts w:asciiTheme="minorHAnsi" w:hAnsiTheme="minorHAnsi" w:cstheme="minorHAnsi"/>
          <w:b/>
          <w:sz w:val="22"/>
          <w:szCs w:val="22"/>
        </w:rPr>
      </w:pPr>
      <w:r w:rsidRPr="0085768B">
        <w:rPr>
          <w:rFonts w:asciiTheme="minorHAnsi" w:hAnsiTheme="minorHAnsi" w:cstheme="minorHAnsi"/>
          <w:sz w:val="22"/>
          <w:szCs w:val="22"/>
        </w:rPr>
        <w:t xml:space="preserve">Directly manages </w:t>
      </w:r>
      <w:r w:rsidR="00E33804">
        <w:rPr>
          <w:rFonts w:asciiTheme="minorHAnsi" w:hAnsiTheme="minorHAnsi" w:cstheme="minorHAnsi"/>
          <w:sz w:val="22"/>
          <w:szCs w:val="22"/>
        </w:rPr>
        <w:t>a team of</w:t>
      </w:r>
      <w:r w:rsidR="00500874" w:rsidRPr="0085768B">
        <w:rPr>
          <w:rFonts w:asciiTheme="minorHAnsi" w:hAnsiTheme="minorHAnsi" w:cstheme="minorHAnsi"/>
          <w:sz w:val="22"/>
          <w:szCs w:val="22"/>
        </w:rPr>
        <w:t xml:space="preserve"> </w:t>
      </w:r>
      <w:r w:rsidR="00E33804">
        <w:rPr>
          <w:rFonts w:asciiTheme="minorHAnsi" w:hAnsiTheme="minorHAnsi" w:cstheme="minorHAnsi"/>
          <w:sz w:val="22"/>
          <w:szCs w:val="22"/>
        </w:rPr>
        <w:t xml:space="preserve">unionized </w:t>
      </w:r>
      <w:r w:rsidRPr="0085768B">
        <w:rPr>
          <w:rFonts w:asciiTheme="minorHAnsi" w:hAnsiTheme="minorHAnsi" w:cstheme="minorHAnsi"/>
          <w:sz w:val="22"/>
          <w:szCs w:val="22"/>
        </w:rPr>
        <w:t>staff</w:t>
      </w:r>
      <w:r w:rsidR="00C456A9">
        <w:rPr>
          <w:rFonts w:asciiTheme="minorHAnsi" w:hAnsiTheme="minorHAnsi" w:cstheme="minorHAnsi"/>
          <w:sz w:val="22"/>
          <w:szCs w:val="22"/>
        </w:rPr>
        <w:t xml:space="preserve"> from recruitment and selection through training and development, coaching and performance management to support the achievement of team and individual annual goals and objectives, and initiates disciplinary processes if required, in consultation with senior leadership and HR.</w:t>
      </w:r>
      <w:r w:rsidR="00A30535" w:rsidRPr="00AF79BE">
        <w:rPr>
          <w:rFonts w:asciiTheme="minorHAnsi" w:hAnsiTheme="minorHAnsi" w:cstheme="minorHAnsi"/>
          <w:sz w:val="22"/>
          <w:szCs w:val="22"/>
        </w:rPr>
        <w:t xml:space="preserve"> </w:t>
      </w:r>
    </w:p>
    <w:p w14:paraId="0FF5A7D7" w14:textId="5D4BCEC4" w:rsidR="00A30535" w:rsidRPr="00AF79BE" w:rsidRDefault="00A30535" w:rsidP="00AF79BE">
      <w:pPr>
        <w:pStyle w:val="BodyText"/>
        <w:numPr>
          <w:ilvl w:val="0"/>
          <w:numId w:val="28"/>
        </w:numPr>
        <w:ind w:left="360"/>
        <w:rPr>
          <w:rFonts w:asciiTheme="minorHAnsi" w:hAnsiTheme="minorHAnsi" w:cstheme="minorHAnsi"/>
          <w:b/>
          <w:sz w:val="22"/>
          <w:szCs w:val="22"/>
        </w:rPr>
      </w:pPr>
      <w:r w:rsidRPr="00AF79BE">
        <w:rPr>
          <w:rFonts w:asciiTheme="minorHAnsi" w:hAnsiTheme="minorHAnsi" w:cstheme="minorHAnsi"/>
          <w:sz w:val="22"/>
          <w:szCs w:val="22"/>
        </w:rPr>
        <w:t>Ensures actions are taken to maintain a productive team environment</w:t>
      </w:r>
      <w:r w:rsidR="00C456A9">
        <w:rPr>
          <w:rFonts w:asciiTheme="minorHAnsi" w:hAnsiTheme="minorHAnsi" w:cstheme="minorHAnsi"/>
          <w:sz w:val="22"/>
          <w:szCs w:val="22"/>
        </w:rPr>
        <w:t>.</w:t>
      </w:r>
    </w:p>
    <w:p w14:paraId="5420F0ED" w14:textId="77777777" w:rsidR="003A40CD" w:rsidRDefault="002D17FB" w:rsidP="003A40CD">
      <w:pPr>
        <w:pStyle w:val="BodyText"/>
        <w:numPr>
          <w:ilvl w:val="0"/>
          <w:numId w:val="28"/>
        </w:numPr>
        <w:ind w:left="360"/>
        <w:rPr>
          <w:rFonts w:asciiTheme="minorHAnsi" w:hAnsiTheme="minorHAnsi" w:cstheme="minorHAnsi"/>
          <w:b/>
          <w:sz w:val="22"/>
          <w:szCs w:val="22"/>
        </w:rPr>
      </w:pPr>
      <w:r w:rsidRPr="00AF79BE">
        <w:rPr>
          <w:rFonts w:asciiTheme="minorHAnsi" w:hAnsiTheme="minorHAnsi" w:cstheme="minorHAnsi"/>
          <w:sz w:val="22"/>
          <w:szCs w:val="22"/>
        </w:rPr>
        <w:t>Establish</w:t>
      </w:r>
      <w:r w:rsidR="00C456A9">
        <w:rPr>
          <w:rFonts w:asciiTheme="minorHAnsi" w:hAnsiTheme="minorHAnsi" w:cstheme="minorHAnsi"/>
          <w:sz w:val="22"/>
          <w:szCs w:val="22"/>
        </w:rPr>
        <w:t>es</w:t>
      </w:r>
      <w:r w:rsidRPr="00AF79BE">
        <w:rPr>
          <w:rFonts w:asciiTheme="minorHAnsi" w:hAnsiTheme="minorHAnsi" w:cstheme="minorHAnsi"/>
          <w:sz w:val="22"/>
          <w:szCs w:val="22"/>
        </w:rPr>
        <w:t xml:space="preserve"> organization structure for </w:t>
      </w:r>
      <w:r w:rsidR="00C456A9">
        <w:rPr>
          <w:rFonts w:asciiTheme="minorHAnsi" w:hAnsiTheme="minorHAnsi" w:cstheme="minorHAnsi"/>
          <w:sz w:val="22"/>
          <w:szCs w:val="22"/>
        </w:rPr>
        <w:t xml:space="preserve">effective </w:t>
      </w:r>
      <w:r w:rsidRPr="00AF79BE">
        <w:rPr>
          <w:rFonts w:asciiTheme="minorHAnsi" w:hAnsiTheme="minorHAnsi" w:cstheme="minorHAnsi"/>
          <w:sz w:val="22"/>
          <w:szCs w:val="22"/>
        </w:rPr>
        <w:t>program delivery</w:t>
      </w:r>
      <w:r w:rsidR="00C456A9">
        <w:rPr>
          <w:rFonts w:asciiTheme="minorHAnsi" w:hAnsiTheme="minorHAnsi" w:cstheme="minorHAnsi"/>
          <w:sz w:val="22"/>
          <w:szCs w:val="22"/>
        </w:rPr>
        <w:t>.</w:t>
      </w:r>
    </w:p>
    <w:p w14:paraId="49E58B46" w14:textId="77777777" w:rsidR="003A40CD" w:rsidRDefault="003A40CD" w:rsidP="003A40CD">
      <w:pPr>
        <w:pStyle w:val="BodyText"/>
        <w:numPr>
          <w:ilvl w:val="0"/>
          <w:numId w:val="28"/>
        </w:numPr>
        <w:ind w:left="360"/>
        <w:rPr>
          <w:rFonts w:asciiTheme="minorHAnsi" w:hAnsiTheme="minorHAnsi" w:cstheme="minorHAnsi"/>
          <w:b/>
          <w:sz w:val="22"/>
          <w:szCs w:val="22"/>
        </w:rPr>
      </w:pPr>
      <w:r w:rsidRPr="003A40CD">
        <w:rPr>
          <w:rFonts w:asciiTheme="minorHAnsi" w:hAnsiTheme="minorHAnsi" w:cstheme="minorHAnsi"/>
          <w:sz w:val="22"/>
          <w:szCs w:val="22"/>
        </w:rPr>
        <w:t xml:space="preserve">Accountable for safe work practices through the practice of due diligence and an understanding of the role of WorkSafeBC and the statutory and regulatory requirements as they relate to </w:t>
      </w:r>
      <w:proofErr w:type="gramStart"/>
      <w:r w:rsidRPr="003A40CD">
        <w:rPr>
          <w:rFonts w:asciiTheme="minorHAnsi" w:hAnsiTheme="minorHAnsi" w:cstheme="minorHAnsi"/>
          <w:sz w:val="22"/>
          <w:szCs w:val="22"/>
        </w:rPr>
        <w:t>the their</w:t>
      </w:r>
      <w:proofErr w:type="gramEnd"/>
      <w:r w:rsidRPr="003A40CD">
        <w:rPr>
          <w:rFonts w:asciiTheme="minorHAnsi" w:hAnsiTheme="minorHAnsi" w:cstheme="minorHAnsi"/>
          <w:sz w:val="22"/>
          <w:szCs w:val="22"/>
        </w:rPr>
        <w:t xml:space="preserve"> area of responsibility; promotes safety through active participation in all aspects of the City’s OH&amp;S programs including regular inspections, safety meetings, investigations and safety events.</w:t>
      </w:r>
    </w:p>
    <w:p w14:paraId="7BCD9922" w14:textId="77777777" w:rsidR="003A40CD" w:rsidRDefault="003A40CD" w:rsidP="003A40CD">
      <w:pPr>
        <w:pStyle w:val="BodyText"/>
        <w:numPr>
          <w:ilvl w:val="0"/>
          <w:numId w:val="28"/>
        </w:numPr>
        <w:ind w:left="360"/>
        <w:rPr>
          <w:rFonts w:asciiTheme="minorHAnsi" w:hAnsiTheme="minorHAnsi" w:cstheme="minorHAnsi"/>
          <w:b/>
          <w:sz w:val="22"/>
          <w:szCs w:val="22"/>
        </w:rPr>
      </w:pPr>
      <w:r w:rsidRPr="003A40CD">
        <w:rPr>
          <w:rFonts w:asciiTheme="minorHAnsi" w:hAnsiTheme="minorHAnsi" w:cstheme="minorHAnsi"/>
          <w:sz w:val="22"/>
          <w:szCs w:val="22"/>
        </w:rPr>
        <w:t>Acts as the Emergency Operations Centre (EOC) Finance/Administration Section Chief in the case of an EOC Activation.</w:t>
      </w:r>
    </w:p>
    <w:p w14:paraId="6214FC40" w14:textId="7B72BD1A" w:rsidR="00AF79BE" w:rsidRPr="003A40CD" w:rsidRDefault="00AF79BE" w:rsidP="003A40CD">
      <w:pPr>
        <w:pStyle w:val="BodyText"/>
        <w:numPr>
          <w:ilvl w:val="0"/>
          <w:numId w:val="28"/>
        </w:numPr>
        <w:ind w:left="360"/>
        <w:rPr>
          <w:rFonts w:asciiTheme="minorHAnsi" w:hAnsiTheme="minorHAnsi" w:cstheme="minorHAnsi"/>
          <w:b/>
          <w:sz w:val="22"/>
          <w:szCs w:val="22"/>
        </w:rPr>
      </w:pPr>
      <w:r w:rsidRPr="003A40CD">
        <w:rPr>
          <w:rFonts w:asciiTheme="minorHAnsi" w:hAnsiTheme="minorHAnsi" w:cstheme="minorHAnsi"/>
          <w:sz w:val="22"/>
          <w:szCs w:val="22"/>
        </w:rPr>
        <w:t xml:space="preserve">Acts as the Director of Finance in the absence of the incumbent. </w:t>
      </w:r>
    </w:p>
    <w:p w14:paraId="5A1E15AA" w14:textId="77777777" w:rsidR="00FB411C" w:rsidRDefault="00FB411C" w:rsidP="00FB411C">
      <w:pPr>
        <w:tabs>
          <w:tab w:val="num" w:pos="1080"/>
        </w:tabs>
        <w:spacing w:after="0"/>
        <w:jc w:val="both"/>
        <w:rPr>
          <w:rFonts w:ascii="Calibri" w:hAnsi="Calibri" w:cs="Calibri"/>
          <w:b/>
        </w:rPr>
      </w:pPr>
    </w:p>
    <w:p w14:paraId="6546C943" w14:textId="77777777" w:rsidR="003A40CD" w:rsidRDefault="00635DDF" w:rsidP="003A40CD">
      <w:pPr>
        <w:pStyle w:val="NoSpacing"/>
      </w:pPr>
      <w:r w:rsidRPr="00635DDF">
        <w:rPr>
          <w:rFonts w:ascii="Calibri" w:hAnsi="Calibri" w:cs="Calibri"/>
          <w:b/>
        </w:rPr>
        <w:t>Accounting &amp; Audit</w:t>
      </w:r>
      <w:r>
        <w:rPr>
          <w:rFonts w:ascii="Calibri" w:hAnsi="Calibri" w:cs="Calibri"/>
          <w:b/>
        </w:rPr>
        <w:t xml:space="preserve">, </w:t>
      </w:r>
      <w:r>
        <w:t>including but not limited to:</w:t>
      </w:r>
    </w:p>
    <w:p w14:paraId="4C9AEB12" w14:textId="66D3C559" w:rsidR="00635DDF" w:rsidRPr="003A40CD" w:rsidRDefault="00635DDF" w:rsidP="003A40CD">
      <w:pPr>
        <w:pStyle w:val="NoSpacing"/>
        <w:numPr>
          <w:ilvl w:val="0"/>
          <w:numId w:val="30"/>
        </w:numPr>
      </w:pPr>
      <w:r w:rsidRPr="003A40CD">
        <w:t>Prepar</w:t>
      </w:r>
      <w:r w:rsidR="001039B2" w:rsidRPr="003A40CD">
        <w:t>e</w:t>
      </w:r>
      <w:r w:rsidR="00DC64D8" w:rsidRPr="003A40CD">
        <w:t>s</w:t>
      </w:r>
      <w:r w:rsidRPr="003A40CD">
        <w:t xml:space="preserve"> the draft annual financial statements, financial statement notes, supporting schedules and working papers</w:t>
      </w:r>
      <w:r w:rsidR="00FB411C" w:rsidRPr="003A40CD">
        <w:t>; Lead annual audit (external auditors).</w:t>
      </w:r>
    </w:p>
    <w:p w14:paraId="6E38E78E" w14:textId="4A87C0B7" w:rsidR="00635DDF" w:rsidRDefault="00635DDF" w:rsidP="00635DDF">
      <w:pPr>
        <w:pStyle w:val="ListParagraph"/>
        <w:numPr>
          <w:ilvl w:val="0"/>
          <w:numId w:val="15"/>
        </w:numPr>
        <w:tabs>
          <w:tab w:val="num" w:pos="1080"/>
        </w:tabs>
        <w:jc w:val="both"/>
        <w:rPr>
          <w:rFonts w:asciiTheme="minorHAnsi" w:hAnsiTheme="minorHAnsi" w:cstheme="minorHAnsi"/>
          <w:sz w:val="22"/>
          <w:szCs w:val="22"/>
        </w:rPr>
      </w:pPr>
      <w:r>
        <w:rPr>
          <w:rFonts w:asciiTheme="minorHAnsi" w:hAnsiTheme="minorHAnsi" w:cstheme="minorHAnsi"/>
          <w:sz w:val="22"/>
          <w:szCs w:val="22"/>
        </w:rPr>
        <w:t>Prepar</w:t>
      </w:r>
      <w:r w:rsidR="001039B2">
        <w:rPr>
          <w:rFonts w:asciiTheme="minorHAnsi" w:hAnsiTheme="minorHAnsi" w:cstheme="minorHAnsi"/>
          <w:sz w:val="22"/>
          <w:szCs w:val="22"/>
        </w:rPr>
        <w:t>e</w:t>
      </w:r>
      <w:r w:rsidR="00DC64D8">
        <w:rPr>
          <w:rFonts w:asciiTheme="minorHAnsi" w:hAnsiTheme="minorHAnsi" w:cstheme="minorHAnsi"/>
          <w:sz w:val="22"/>
          <w:szCs w:val="22"/>
        </w:rPr>
        <w:t>s</w:t>
      </w:r>
      <w:r>
        <w:rPr>
          <w:rFonts w:asciiTheme="minorHAnsi" w:hAnsiTheme="minorHAnsi" w:cstheme="minorHAnsi"/>
          <w:sz w:val="22"/>
          <w:szCs w:val="22"/>
        </w:rPr>
        <w:t xml:space="preserve"> annual municipal financial reports such as LGDE &amp; SOFI</w:t>
      </w:r>
      <w:r w:rsidR="00DC64D8">
        <w:rPr>
          <w:rFonts w:asciiTheme="minorHAnsi" w:hAnsiTheme="minorHAnsi" w:cstheme="minorHAnsi"/>
          <w:sz w:val="22"/>
          <w:szCs w:val="22"/>
        </w:rPr>
        <w:t>.</w:t>
      </w:r>
    </w:p>
    <w:p w14:paraId="18182082" w14:textId="73A7849A" w:rsidR="00635DDF" w:rsidRPr="00635DDF" w:rsidRDefault="00635DDF" w:rsidP="00635DDF">
      <w:pPr>
        <w:pStyle w:val="ListParagraph"/>
        <w:numPr>
          <w:ilvl w:val="0"/>
          <w:numId w:val="15"/>
        </w:numPr>
        <w:tabs>
          <w:tab w:val="num" w:pos="1080"/>
        </w:tabs>
        <w:jc w:val="both"/>
        <w:rPr>
          <w:rFonts w:asciiTheme="minorHAnsi" w:hAnsiTheme="minorHAnsi" w:cstheme="minorHAnsi"/>
          <w:sz w:val="22"/>
          <w:szCs w:val="22"/>
        </w:rPr>
      </w:pPr>
      <w:r w:rsidRPr="00635DDF">
        <w:rPr>
          <w:rFonts w:asciiTheme="minorHAnsi" w:hAnsiTheme="minorHAnsi" w:cstheme="minorHAnsi"/>
          <w:sz w:val="22"/>
          <w:szCs w:val="22"/>
        </w:rPr>
        <w:t>Ensure</w:t>
      </w:r>
      <w:r w:rsidR="00DC64D8">
        <w:rPr>
          <w:rFonts w:asciiTheme="minorHAnsi" w:hAnsiTheme="minorHAnsi" w:cstheme="minorHAnsi"/>
          <w:sz w:val="22"/>
          <w:szCs w:val="22"/>
        </w:rPr>
        <w:t>s</w:t>
      </w:r>
      <w:r w:rsidRPr="00635DDF">
        <w:rPr>
          <w:rFonts w:asciiTheme="minorHAnsi" w:hAnsiTheme="minorHAnsi" w:cstheme="minorHAnsi"/>
          <w:sz w:val="22"/>
          <w:szCs w:val="22"/>
        </w:rPr>
        <w:t xml:space="preserve"> application of relevant internal controls</w:t>
      </w:r>
      <w:r w:rsidR="00DC64D8">
        <w:rPr>
          <w:rFonts w:asciiTheme="minorHAnsi" w:hAnsiTheme="minorHAnsi" w:cstheme="minorHAnsi"/>
          <w:sz w:val="22"/>
          <w:szCs w:val="22"/>
        </w:rPr>
        <w:t>.</w:t>
      </w:r>
    </w:p>
    <w:p w14:paraId="70A3E0AF" w14:textId="4585B524" w:rsidR="00635DDF" w:rsidRDefault="00635DDF" w:rsidP="00635DDF">
      <w:pPr>
        <w:pStyle w:val="ListParagraph"/>
        <w:numPr>
          <w:ilvl w:val="0"/>
          <w:numId w:val="15"/>
        </w:numPr>
        <w:tabs>
          <w:tab w:val="num" w:pos="1080"/>
        </w:tabs>
        <w:jc w:val="both"/>
        <w:rPr>
          <w:rFonts w:asciiTheme="minorHAnsi" w:hAnsiTheme="minorHAnsi" w:cstheme="minorHAnsi"/>
          <w:sz w:val="22"/>
          <w:szCs w:val="22"/>
        </w:rPr>
      </w:pPr>
      <w:r>
        <w:rPr>
          <w:rFonts w:asciiTheme="minorHAnsi" w:hAnsiTheme="minorHAnsi" w:cstheme="minorHAnsi"/>
          <w:sz w:val="22"/>
          <w:szCs w:val="22"/>
        </w:rPr>
        <w:t>Maintain</w:t>
      </w:r>
      <w:r w:rsidR="00DC64D8">
        <w:rPr>
          <w:rFonts w:asciiTheme="minorHAnsi" w:hAnsiTheme="minorHAnsi" w:cstheme="minorHAnsi"/>
          <w:sz w:val="22"/>
          <w:szCs w:val="22"/>
        </w:rPr>
        <w:t>s</w:t>
      </w:r>
      <w:r>
        <w:rPr>
          <w:rFonts w:asciiTheme="minorHAnsi" w:hAnsiTheme="minorHAnsi" w:cstheme="minorHAnsi"/>
          <w:sz w:val="22"/>
          <w:szCs w:val="22"/>
        </w:rPr>
        <w:t xml:space="preserve"> City’s accounting software and general ledger. Implement</w:t>
      </w:r>
      <w:r w:rsidR="00DC64D8">
        <w:rPr>
          <w:rFonts w:asciiTheme="minorHAnsi" w:hAnsiTheme="minorHAnsi" w:cstheme="minorHAnsi"/>
          <w:sz w:val="22"/>
          <w:szCs w:val="22"/>
        </w:rPr>
        <w:t>s</w:t>
      </w:r>
      <w:r>
        <w:rPr>
          <w:rFonts w:asciiTheme="minorHAnsi" w:hAnsiTheme="minorHAnsi" w:cstheme="minorHAnsi"/>
          <w:sz w:val="22"/>
          <w:szCs w:val="22"/>
        </w:rPr>
        <w:t xml:space="preserve"> upgrades and improvements as required. </w:t>
      </w:r>
    </w:p>
    <w:p w14:paraId="59EF8206" w14:textId="7CAF36E7" w:rsidR="00635DDF" w:rsidRDefault="00635DDF" w:rsidP="00635DDF">
      <w:pPr>
        <w:pStyle w:val="ListParagraph"/>
        <w:numPr>
          <w:ilvl w:val="0"/>
          <w:numId w:val="15"/>
        </w:numPr>
        <w:tabs>
          <w:tab w:val="num" w:pos="1080"/>
        </w:tabs>
        <w:jc w:val="both"/>
        <w:rPr>
          <w:rFonts w:asciiTheme="minorHAnsi" w:hAnsiTheme="minorHAnsi" w:cstheme="minorHAnsi"/>
          <w:sz w:val="22"/>
          <w:szCs w:val="22"/>
        </w:rPr>
      </w:pPr>
      <w:r w:rsidRPr="00635DDF">
        <w:rPr>
          <w:rFonts w:asciiTheme="minorHAnsi" w:hAnsiTheme="minorHAnsi" w:cstheme="minorHAnsi"/>
          <w:sz w:val="22"/>
          <w:szCs w:val="22"/>
        </w:rPr>
        <w:t>Ensure</w:t>
      </w:r>
      <w:r w:rsidR="00DC64D8">
        <w:rPr>
          <w:rFonts w:asciiTheme="minorHAnsi" w:hAnsiTheme="minorHAnsi" w:cstheme="minorHAnsi"/>
          <w:sz w:val="22"/>
          <w:szCs w:val="22"/>
        </w:rPr>
        <w:t>s</w:t>
      </w:r>
      <w:r w:rsidRPr="00635DDF">
        <w:rPr>
          <w:rFonts w:asciiTheme="minorHAnsi" w:hAnsiTheme="minorHAnsi" w:cstheme="minorHAnsi"/>
          <w:sz w:val="22"/>
          <w:szCs w:val="22"/>
        </w:rPr>
        <w:t xml:space="preserve"> all general ledger accounts are analyzed and reconciled accurately</w:t>
      </w:r>
      <w:r w:rsidR="00DC64D8">
        <w:rPr>
          <w:rFonts w:asciiTheme="minorHAnsi" w:hAnsiTheme="minorHAnsi" w:cstheme="minorHAnsi"/>
          <w:sz w:val="22"/>
          <w:szCs w:val="22"/>
        </w:rPr>
        <w:t>.</w:t>
      </w:r>
      <w:r w:rsidRPr="00635DDF">
        <w:rPr>
          <w:rFonts w:asciiTheme="minorHAnsi" w:hAnsiTheme="minorHAnsi" w:cstheme="minorHAnsi"/>
          <w:sz w:val="22"/>
          <w:szCs w:val="22"/>
        </w:rPr>
        <w:t xml:space="preserve"> </w:t>
      </w:r>
    </w:p>
    <w:p w14:paraId="545C021C" w14:textId="1752823C" w:rsidR="00635DDF" w:rsidRDefault="00635DDF" w:rsidP="00635DDF">
      <w:pPr>
        <w:pStyle w:val="ListParagraph"/>
        <w:numPr>
          <w:ilvl w:val="0"/>
          <w:numId w:val="15"/>
        </w:numPr>
        <w:tabs>
          <w:tab w:val="num" w:pos="1080"/>
        </w:tabs>
        <w:jc w:val="both"/>
        <w:rPr>
          <w:rFonts w:asciiTheme="minorHAnsi" w:hAnsiTheme="minorHAnsi" w:cstheme="minorHAnsi"/>
          <w:sz w:val="22"/>
          <w:szCs w:val="22"/>
        </w:rPr>
      </w:pPr>
      <w:r>
        <w:rPr>
          <w:rFonts w:asciiTheme="minorHAnsi" w:hAnsiTheme="minorHAnsi" w:cstheme="minorHAnsi"/>
          <w:sz w:val="22"/>
          <w:szCs w:val="22"/>
        </w:rPr>
        <w:lastRenderedPageBreak/>
        <w:t>Oversee</w:t>
      </w:r>
      <w:r w:rsidR="00DC64D8">
        <w:rPr>
          <w:rFonts w:asciiTheme="minorHAnsi" w:hAnsiTheme="minorHAnsi" w:cstheme="minorHAnsi"/>
          <w:sz w:val="22"/>
          <w:szCs w:val="22"/>
        </w:rPr>
        <w:t>s</w:t>
      </w:r>
      <w:r>
        <w:rPr>
          <w:rFonts w:asciiTheme="minorHAnsi" w:hAnsiTheme="minorHAnsi" w:cstheme="minorHAnsi"/>
          <w:sz w:val="22"/>
          <w:szCs w:val="22"/>
        </w:rPr>
        <w:t xml:space="preserve"> maintenance of debt records</w:t>
      </w:r>
      <w:r w:rsidR="00DC64D8">
        <w:rPr>
          <w:rFonts w:asciiTheme="minorHAnsi" w:hAnsiTheme="minorHAnsi" w:cstheme="minorHAnsi"/>
          <w:sz w:val="22"/>
          <w:szCs w:val="22"/>
        </w:rPr>
        <w:t>.</w:t>
      </w:r>
    </w:p>
    <w:p w14:paraId="68C9D585" w14:textId="77777777" w:rsidR="0085768B" w:rsidRDefault="0085768B" w:rsidP="003A40CD">
      <w:pPr>
        <w:pStyle w:val="NoSpacing"/>
      </w:pPr>
    </w:p>
    <w:p w14:paraId="221137FE" w14:textId="77777777" w:rsidR="00AB035E" w:rsidRDefault="00AB035E" w:rsidP="003A40CD">
      <w:pPr>
        <w:pStyle w:val="NoSpacing"/>
      </w:pPr>
      <w:r>
        <w:rPr>
          <w:rFonts w:ascii="Calibri" w:hAnsi="Calibri" w:cs="Calibri"/>
          <w:b/>
        </w:rPr>
        <w:t xml:space="preserve">Asset Management, </w:t>
      </w:r>
      <w:r>
        <w:t>including but not limited to:</w:t>
      </w:r>
    </w:p>
    <w:p w14:paraId="099DDB9A" w14:textId="6505EB50" w:rsidR="00AB035E" w:rsidRPr="00B32E4C" w:rsidRDefault="00AB035E" w:rsidP="003A40CD">
      <w:pPr>
        <w:pStyle w:val="NoSpacing"/>
        <w:numPr>
          <w:ilvl w:val="0"/>
          <w:numId w:val="30"/>
        </w:numPr>
        <w:rPr>
          <w:b/>
        </w:rPr>
      </w:pPr>
      <w:r>
        <w:t>Forecast</w:t>
      </w:r>
      <w:r w:rsidR="00DC64D8">
        <w:t>s</w:t>
      </w:r>
      <w:r>
        <w:t xml:space="preserve"> sustainable infrastructure replacement amounts</w:t>
      </w:r>
      <w:r w:rsidR="00DC64D8">
        <w:t>.</w:t>
      </w:r>
    </w:p>
    <w:p w14:paraId="07FE4BA3" w14:textId="28A4CA83" w:rsidR="00AB035E" w:rsidRPr="00B32E4C" w:rsidRDefault="00AB035E" w:rsidP="00AB035E">
      <w:pPr>
        <w:pStyle w:val="ListParagraph"/>
        <w:numPr>
          <w:ilvl w:val="0"/>
          <w:numId w:val="17"/>
        </w:numPr>
        <w:tabs>
          <w:tab w:val="num" w:pos="1080"/>
        </w:tabs>
        <w:jc w:val="both"/>
        <w:rPr>
          <w:rFonts w:cstheme="minorHAnsi"/>
          <w:b/>
        </w:rPr>
      </w:pPr>
      <w:r>
        <w:rPr>
          <w:rFonts w:asciiTheme="minorHAnsi" w:hAnsiTheme="minorHAnsi" w:cstheme="minorHAnsi"/>
          <w:sz w:val="22"/>
          <w:szCs w:val="22"/>
        </w:rPr>
        <w:t>Provide</w:t>
      </w:r>
      <w:r w:rsidR="00DC64D8">
        <w:rPr>
          <w:rFonts w:asciiTheme="minorHAnsi" w:hAnsiTheme="minorHAnsi" w:cstheme="minorHAnsi"/>
          <w:sz w:val="22"/>
          <w:szCs w:val="22"/>
        </w:rPr>
        <w:t>s</w:t>
      </w:r>
      <w:r>
        <w:rPr>
          <w:rFonts w:asciiTheme="minorHAnsi" w:hAnsiTheme="minorHAnsi" w:cstheme="minorHAnsi"/>
          <w:sz w:val="22"/>
          <w:szCs w:val="22"/>
        </w:rPr>
        <w:t xml:space="preserve"> policy advice on implementation of asset management principles</w:t>
      </w:r>
      <w:r w:rsidR="00DC64D8">
        <w:rPr>
          <w:rFonts w:asciiTheme="minorHAnsi" w:hAnsiTheme="minorHAnsi" w:cstheme="minorHAnsi"/>
          <w:sz w:val="22"/>
          <w:szCs w:val="22"/>
        </w:rPr>
        <w:t>.</w:t>
      </w:r>
    </w:p>
    <w:p w14:paraId="41A85188" w14:textId="0708CBA2" w:rsidR="00AB035E" w:rsidRPr="00E22AD1" w:rsidRDefault="00AB035E" w:rsidP="00AB035E">
      <w:pPr>
        <w:pStyle w:val="ListParagraph"/>
        <w:numPr>
          <w:ilvl w:val="0"/>
          <w:numId w:val="17"/>
        </w:numPr>
        <w:tabs>
          <w:tab w:val="num" w:pos="1080"/>
        </w:tabs>
        <w:jc w:val="both"/>
        <w:rPr>
          <w:rFonts w:cstheme="minorHAnsi"/>
          <w:b/>
        </w:rPr>
      </w:pPr>
      <w:r>
        <w:rPr>
          <w:rFonts w:asciiTheme="minorHAnsi" w:hAnsiTheme="minorHAnsi" w:cstheme="minorHAnsi"/>
          <w:sz w:val="22"/>
          <w:szCs w:val="22"/>
        </w:rPr>
        <w:t>Oversee</w:t>
      </w:r>
      <w:r w:rsidR="00DC64D8">
        <w:rPr>
          <w:rFonts w:asciiTheme="minorHAnsi" w:hAnsiTheme="minorHAnsi" w:cstheme="minorHAnsi"/>
          <w:sz w:val="22"/>
          <w:szCs w:val="22"/>
        </w:rPr>
        <w:t>s</w:t>
      </w:r>
      <w:r>
        <w:rPr>
          <w:rFonts w:asciiTheme="minorHAnsi" w:hAnsiTheme="minorHAnsi" w:cstheme="minorHAnsi"/>
          <w:sz w:val="22"/>
          <w:szCs w:val="22"/>
        </w:rPr>
        <w:t xml:space="preserve"> asset inventory and act</w:t>
      </w:r>
      <w:r w:rsidR="00DC64D8">
        <w:rPr>
          <w:rFonts w:asciiTheme="minorHAnsi" w:hAnsiTheme="minorHAnsi" w:cstheme="minorHAnsi"/>
          <w:sz w:val="22"/>
          <w:szCs w:val="22"/>
        </w:rPr>
        <w:t>s</w:t>
      </w:r>
      <w:r>
        <w:rPr>
          <w:rFonts w:asciiTheme="minorHAnsi" w:hAnsiTheme="minorHAnsi" w:cstheme="minorHAnsi"/>
          <w:sz w:val="22"/>
          <w:szCs w:val="22"/>
        </w:rPr>
        <w:t xml:space="preserve"> as super-user for corporate asset management software</w:t>
      </w:r>
      <w:r w:rsidR="00DC64D8">
        <w:rPr>
          <w:rFonts w:asciiTheme="minorHAnsi" w:hAnsiTheme="minorHAnsi" w:cstheme="minorHAnsi"/>
          <w:sz w:val="22"/>
          <w:szCs w:val="22"/>
        </w:rPr>
        <w:t>.</w:t>
      </w:r>
    </w:p>
    <w:p w14:paraId="714C936A" w14:textId="6FAF4310" w:rsidR="001039B2" w:rsidRPr="00B32C94" w:rsidRDefault="00AB035E" w:rsidP="00AB035E">
      <w:pPr>
        <w:pStyle w:val="ListParagraph"/>
        <w:numPr>
          <w:ilvl w:val="0"/>
          <w:numId w:val="17"/>
        </w:numPr>
        <w:tabs>
          <w:tab w:val="num" w:pos="1080"/>
        </w:tabs>
        <w:jc w:val="both"/>
        <w:rPr>
          <w:rFonts w:cstheme="minorHAnsi"/>
          <w:b/>
        </w:rPr>
      </w:pPr>
      <w:r>
        <w:rPr>
          <w:rFonts w:asciiTheme="minorHAnsi" w:hAnsiTheme="minorHAnsi" w:cstheme="minorHAnsi"/>
          <w:sz w:val="22"/>
          <w:szCs w:val="22"/>
        </w:rPr>
        <w:t>Prepare</w:t>
      </w:r>
      <w:r w:rsidR="00DC64D8">
        <w:rPr>
          <w:rFonts w:asciiTheme="minorHAnsi" w:hAnsiTheme="minorHAnsi" w:cstheme="minorHAnsi"/>
          <w:sz w:val="22"/>
          <w:szCs w:val="22"/>
        </w:rPr>
        <w:t>s</w:t>
      </w:r>
      <w:r>
        <w:rPr>
          <w:rFonts w:asciiTheme="minorHAnsi" w:hAnsiTheme="minorHAnsi" w:cstheme="minorHAnsi"/>
          <w:sz w:val="22"/>
          <w:szCs w:val="22"/>
        </w:rPr>
        <w:t xml:space="preserve"> asset management related financial reports</w:t>
      </w:r>
      <w:r w:rsidR="00DC64D8">
        <w:rPr>
          <w:rFonts w:asciiTheme="minorHAnsi" w:hAnsiTheme="minorHAnsi" w:cstheme="minorHAnsi"/>
          <w:sz w:val="22"/>
          <w:szCs w:val="22"/>
        </w:rPr>
        <w:t>.</w:t>
      </w:r>
    </w:p>
    <w:p w14:paraId="21C02E83" w14:textId="77777777" w:rsidR="001039B2" w:rsidRDefault="001039B2" w:rsidP="00AB035E">
      <w:pPr>
        <w:tabs>
          <w:tab w:val="num" w:pos="1080"/>
        </w:tabs>
        <w:spacing w:after="0"/>
        <w:jc w:val="both"/>
        <w:rPr>
          <w:b/>
        </w:rPr>
      </w:pPr>
    </w:p>
    <w:p w14:paraId="64C52BBB" w14:textId="77777777" w:rsidR="00B57097" w:rsidRDefault="00B57097" w:rsidP="00B57097">
      <w:pPr>
        <w:tabs>
          <w:tab w:val="num" w:pos="1080"/>
        </w:tabs>
        <w:spacing w:after="0"/>
        <w:jc w:val="both"/>
        <w:rPr>
          <w:rFonts w:cstheme="minorHAnsi"/>
          <w:b/>
        </w:rPr>
      </w:pPr>
      <w:r w:rsidRPr="002E391B">
        <w:rPr>
          <w:rFonts w:cstheme="minorHAnsi"/>
          <w:b/>
        </w:rPr>
        <w:t>Treasury</w:t>
      </w:r>
    </w:p>
    <w:p w14:paraId="7B2BA475" w14:textId="5EC1BA20" w:rsidR="00B57097" w:rsidRDefault="00B57097" w:rsidP="00B57097">
      <w:pPr>
        <w:pStyle w:val="ListParagraph"/>
        <w:numPr>
          <w:ilvl w:val="0"/>
          <w:numId w:val="20"/>
        </w:numPr>
        <w:tabs>
          <w:tab w:val="num" w:pos="1080"/>
        </w:tabs>
        <w:jc w:val="both"/>
        <w:rPr>
          <w:rFonts w:asciiTheme="minorHAnsi" w:hAnsiTheme="minorHAnsi" w:cstheme="minorHAnsi"/>
          <w:sz w:val="22"/>
          <w:szCs w:val="22"/>
        </w:rPr>
      </w:pPr>
      <w:r w:rsidRPr="000F6A40">
        <w:rPr>
          <w:rFonts w:asciiTheme="minorHAnsi" w:hAnsiTheme="minorHAnsi" w:cstheme="minorHAnsi"/>
          <w:sz w:val="22"/>
          <w:szCs w:val="22"/>
        </w:rPr>
        <w:t>Assists Director of Finance</w:t>
      </w:r>
      <w:r w:rsidR="003A40CD">
        <w:rPr>
          <w:rFonts w:asciiTheme="minorHAnsi" w:hAnsiTheme="minorHAnsi" w:cstheme="minorHAnsi"/>
          <w:sz w:val="22"/>
          <w:szCs w:val="22"/>
        </w:rPr>
        <w:t xml:space="preserve"> &amp; CFO</w:t>
      </w:r>
      <w:r>
        <w:rPr>
          <w:rFonts w:asciiTheme="minorHAnsi" w:hAnsiTheme="minorHAnsi" w:cstheme="minorHAnsi"/>
          <w:sz w:val="22"/>
          <w:szCs w:val="22"/>
        </w:rPr>
        <w:t xml:space="preserve"> in developing and implementing an investment strategy</w:t>
      </w:r>
      <w:r w:rsidR="00DC64D8">
        <w:rPr>
          <w:rFonts w:asciiTheme="minorHAnsi" w:hAnsiTheme="minorHAnsi" w:cstheme="minorHAnsi"/>
          <w:sz w:val="22"/>
          <w:szCs w:val="22"/>
        </w:rPr>
        <w:t>.</w:t>
      </w:r>
    </w:p>
    <w:p w14:paraId="5451228D" w14:textId="77777777" w:rsidR="00B57097" w:rsidRPr="00430B09" w:rsidRDefault="00B57097" w:rsidP="00B57097">
      <w:pPr>
        <w:pStyle w:val="ListParagraph"/>
        <w:numPr>
          <w:ilvl w:val="0"/>
          <w:numId w:val="20"/>
        </w:numPr>
        <w:tabs>
          <w:tab w:val="num" w:pos="1080"/>
        </w:tabs>
        <w:jc w:val="both"/>
        <w:rPr>
          <w:rFonts w:asciiTheme="minorHAnsi" w:hAnsiTheme="minorHAnsi" w:cstheme="minorHAnsi"/>
          <w:sz w:val="22"/>
          <w:szCs w:val="22"/>
        </w:rPr>
      </w:pPr>
      <w:r w:rsidRPr="00430B09">
        <w:rPr>
          <w:rFonts w:asciiTheme="minorHAnsi" w:hAnsiTheme="minorHAnsi" w:cstheme="minorHAnsi"/>
          <w:sz w:val="22"/>
          <w:szCs w:val="22"/>
        </w:rPr>
        <w:t xml:space="preserve">Monitors cash flow needs, prepares cash flow projections, </w:t>
      </w:r>
      <w:proofErr w:type="gramStart"/>
      <w:r w:rsidRPr="00430B09">
        <w:rPr>
          <w:rFonts w:asciiTheme="minorHAnsi" w:hAnsiTheme="minorHAnsi" w:cstheme="minorHAnsi"/>
          <w:sz w:val="22"/>
          <w:szCs w:val="22"/>
        </w:rPr>
        <w:t>analyzes</w:t>
      </w:r>
      <w:proofErr w:type="gramEnd"/>
      <w:r w:rsidRPr="00430B09">
        <w:rPr>
          <w:rFonts w:asciiTheme="minorHAnsi" w:hAnsiTheme="minorHAnsi" w:cstheme="minorHAnsi"/>
          <w:sz w:val="22"/>
          <w:szCs w:val="22"/>
        </w:rPr>
        <w:t xml:space="preserve"> and recommends investments, Initiates fund transfers as necessary</w:t>
      </w:r>
      <w:r>
        <w:rPr>
          <w:rFonts w:asciiTheme="minorHAnsi" w:hAnsiTheme="minorHAnsi" w:cstheme="minorHAnsi"/>
          <w:sz w:val="22"/>
          <w:szCs w:val="22"/>
        </w:rPr>
        <w:t>.</w:t>
      </w:r>
    </w:p>
    <w:p w14:paraId="47A7536A" w14:textId="2BE138AF" w:rsidR="00B57097" w:rsidRPr="00430B09" w:rsidRDefault="00B57097" w:rsidP="00B57097">
      <w:pPr>
        <w:pStyle w:val="ListParagraph"/>
        <w:numPr>
          <w:ilvl w:val="0"/>
          <w:numId w:val="20"/>
        </w:numPr>
        <w:tabs>
          <w:tab w:val="num" w:pos="1080"/>
        </w:tabs>
        <w:jc w:val="both"/>
        <w:rPr>
          <w:rFonts w:asciiTheme="minorHAnsi" w:hAnsiTheme="minorHAnsi" w:cstheme="minorHAnsi"/>
          <w:sz w:val="22"/>
          <w:szCs w:val="22"/>
        </w:rPr>
      </w:pPr>
      <w:r w:rsidRPr="00430B09">
        <w:rPr>
          <w:rFonts w:asciiTheme="minorHAnsi" w:hAnsiTheme="minorHAnsi" w:cstheme="minorHAnsi"/>
          <w:sz w:val="22"/>
          <w:szCs w:val="22"/>
        </w:rPr>
        <w:t>Liaise</w:t>
      </w:r>
      <w:r w:rsidR="00DC64D8">
        <w:rPr>
          <w:rFonts w:asciiTheme="minorHAnsi" w:hAnsiTheme="minorHAnsi" w:cstheme="minorHAnsi"/>
          <w:sz w:val="22"/>
          <w:szCs w:val="22"/>
        </w:rPr>
        <w:t>s</w:t>
      </w:r>
      <w:r w:rsidRPr="00430B09">
        <w:rPr>
          <w:rFonts w:asciiTheme="minorHAnsi" w:hAnsiTheme="minorHAnsi" w:cstheme="minorHAnsi"/>
          <w:sz w:val="22"/>
          <w:szCs w:val="22"/>
        </w:rPr>
        <w:t xml:space="preserve"> with financial institutions representatives and monitors corporate adherence to investment policy</w:t>
      </w:r>
      <w:r w:rsidR="00DC64D8">
        <w:rPr>
          <w:rFonts w:asciiTheme="minorHAnsi" w:hAnsiTheme="minorHAnsi" w:cstheme="minorHAnsi"/>
          <w:sz w:val="22"/>
          <w:szCs w:val="22"/>
        </w:rPr>
        <w:t>.</w:t>
      </w:r>
    </w:p>
    <w:p w14:paraId="7937DB54" w14:textId="77777777" w:rsidR="004610E0" w:rsidRDefault="004610E0" w:rsidP="00AB035E">
      <w:pPr>
        <w:tabs>
          <w:tab w:val="num" w:pos="1080"/>
        </w:tabs>
        <w:spacing w:after="0"/>
        <w:jc w:val="both"/>
        <w:rPr>
          <w:b/>
        </w:rPr>
      </w:pPr>
    </w:p>
    <w:p w14:paraId="6EE60CD7" w14:textId="77777777" w:rsidR="00AB035E" w:rsidRPr="00000998" w:rsidRDefault="00AB035E" w:rsidP="00AB035E">
      <w:pPr>
        <w:tabs>
          <w:tab w:val="num" w:pos="1080"/>
        </w:tabs>
        <w:spacing w:after="0"/>
        <w:jc w:val="both"/>
        <w:rPr>
          <w:b/>
        </w:rPr>
      </w:pPr>
      <w:r>
        <w:rPr>
          <w:b/>
        </w:rPr>
        <w:t>Budget</w:t>
      </w:r>
      <w:r>
        <w:rPr>
          <w:rFonts w:ascii="Calibri" w:hAnsi="Calibri" w:cs="Calibri"/>
          <w:b/>
        </w:rPr>
        <w:t xml:space="preserve">, </w:t>
      </w:r>
      <w:r>
        <w:rPr>
          <w:rFonts w:cstheme="minorHAnsi"/>
        </w:rPr>
        <w:t>including but not limited to:</w:t>
      </w:r>
    </w:p>
    <w:p w14:paraId="093DC853" w14:textId="77777777" w:rsidR="00DC64D8" w:rsidRDefault="00AB035E" w:rsidP="001039B2">
      <w:pPr>
        <w:pStyle w:val="ListParagraph"/>
        <w:numPr>
          <w:ilvl w:val="0"/>
          <w:numId w:val="18"/>
        </w:numPr>
        <w:jc w:val="both"/>
        <w:rPr>
          <w:rFonts w:asciiTheme="minorHAnsi" w:hAnsiTheme="minorHAnsi" w:cstheme="minorHAnsi"/>
          <w:sz w:val="22"/>
          <w:szCs w:val="22"/>
        </w:rPr>
      </w:pPr>
      <w:r>
        <w:rPr>
          <w:rFonts w:asciiTheme="minorHAnsi" w:hAnsiTheme="minorHAnsi" w:cstheme="minorHAnsi"/>
          <w:sz w:val="22"/>
          <w:szCs w:val="22"/>
        </w:rPr>
        <w:t>Maintain</w:t>
      </w:r>
      <w:r w:rsidR="00DC64D8">
        <w:rPr>
          <w:rFonts w:asciiTheme="minorHAnsi" w:hAnsiTheme="minorHAnsi" w:cstheme="minorHAnsi"/>
          <w:sz w:val="22"/>
          <w:szCs w:val="22"/>
        </w:rPr>
        <w:t>s</w:t>
      </w:r>
      <w:r>
        <w:rPr>
          <w:rFonts w:asciiTheme="minorHAnsi" w:hAnsiTheme="minorHAnsi" w:cstheme="minorHAnsi"/>
          <w:sz w:val="22"/>
          <w:szCs w:val="22"/>
        </w:rPr>
        <w:t xml:space="preserve"> integrity of City’s budget software</w:t>
      </w:r>
      <w:r w:rsidR="001039B2">
        <w:rPr>
          <w:rFonts w:asciiTheme="minorHAnsi" w:hAnsiTheme="minorHAnsi" w:cstheme="minorHAnsi"/>
          <w:sz w:val="22"/>
          <w:szCs w:val="22"/>
        </w:rPr>
        <w:t>. Oversee</w:t>
      </w:r>
      <w:r w:rsidR="00DC64D8">
        <w:rPr>
          <w:rFonts w:asciiTheme="minorHAnsi" w:hAnsiTheme="minorHAnsi" w:cstheme="minorHAnsi"/>
          <w:sz w:val="22"/>
          <w:szCs w:val="22"/>
        </w:rPr>
        <w:t>s</w:t>
      </w:r>
      <w:r w:rsidR="001039B2">
        <w:rPr>
          <w:rFonts w:asciiTheme="minorHAnsi" w:hAnsiTheme="minorHAnsi" w:cstheme="minorHAnsi"/>
          <w:sz w:val="22"/>
          <w:szCs w:val="22"/>
        </w:rPr>
        <w:t xml:space="preserve"> preparation of current year budget reports.</w:t>
      </w:r>
    </w:p>
    <w:p w14:paraId="0A878088" w14:textId="0E1355D0" w:rsidR="001039B2" w:rsidRDefault="001039B2" w:rsidP="001039B2">
      <w:pPr>
        <w:pStyle w:val="ListParagraph"/>
        <w:numPr>
          <w:ilvl w:val="0"/>
          <w:numId w:val="18"/>
        </w:numPr>
        <w:jc w:val="both"/>
        <w:rPr>
          <w:rFonts w:asciiTheme="minorHAnsi" w:hAnsiTheme="minorHAnsi" w:cstheme="minorHAnsi"/>
          <w:sz w:val="22"/>
          <w:szCs w:val="22"/>
        </w:rPr>
      </w:pPr>
      <w:r>
        <w:rPr>
          <w:rFonts w:asciiTheme="minorHAnsi" w:hAnsiTheme="minorHAnsi" w:cstheme="minorHAnsi"/>
          <w:sz w:val="22"/>
          <w:szCs w:val="22"/>
        </w:rPr>
        <w:t>Provide</w:t>
      </w:r>
      <w:r w:rsidR="00DC64D8">
        <w:rPr>
          <w:rFonts w:asciiTheme="minorHAnsi" w:hAnsiTheme="minorHAnsi" w:cstheme="minorHAnsi"/>
          <w:sz w:val="22"/>
          <w:szCs w:val="22"/>
        </w:rPr>
        <w:t>s</w:t>
      </w:r>
      <w:r>
        <w:rPr>
          <w:rFonts w:asciiTheme="minorHAnsi" w:hAnsiTheme="minorHAnsi" w:cstheme="minorHAnsi"/>
          <w:sz w:val="22"/>
          <w:szCs w:val="22"/>
        </w:rPr>
        <w:t xml:space="preserve"> support and advice to municipal departments on five</w:t>
      </w:r>
      <w:r w:rsidR="00DC64D8">
        <w:rPr>
          <w:rFonts w:asciiTheme="minorHAnsi" w:hAnsiTheme="minorHAnsi" w:cstheme="minorHAnsi"/>
          <w:sz w:val="22"/>
          <w:szCs w:val="22"/>
        </w:rPr>
        <w:t>-</w:t>
      </w:r>
      <w:r>
        <w:rPr>
          <w:rFonts w:asciiTheme="minorHAnsi" w:hAnsiTheme="minorHAnsi" w:cstheme="minorHAnsi"/>
          <w:sz w:val="22"/>
          <w:szCs w:val="22"/>
        </w:rPr>
        <w:t>year financial plan</w:t>
      </w:r>
      <w:r w:rsidR="00DC64D8">
        <w:rPr>
          <w:rFonts w:asciiTheme="minorHAnsi" w:hAnsiTheme="minorHAnsi" w:cstheme="minorHAnsi"/>
          <w:sz w:val="22"/>
          <w:szCs w:val="22"/>
        </w:rPr>
        <w:t xml:space="preserve"> and monitors compliance.</w:t>
      </w:r>
    </w:p>
    <w:p w14:paraId="0B5A8E97" w14:textId="16CFD492" w:rsidR="00AB035E" w:rsidRDefault="00AB035E" w:rsidP="00AB035E">
      <w:pPr>
        <w:pStyle w:val="ListParagraph"/>
        <w:numPr>
          <w:ilvl w:val="0"/>
          <w:numId w:val="18"/>
        </w:numPr>
        <w:jc w:val="both"/>
        <w:rPr>
          <w:rFonts w:asciiTheme="minorHAnsi" w:hAnsiTheme="minorHAnsi" w:cstheme="minorHAnsi"/>
          <w:sz w:val="22"/>
          <w:szCs w:val="22"/>
        </w:rPr>
      </w:pPr>
      <w:r>
        <w:rPr>
          <w:rFonts w:asciiTheme="minorHAnsi" w:hAnsiTheme="minorHAnsi" w:cstheme="minorHAnsi"/>
          <w:sz w:val="22"/>
          <w:szCs w:val="22"/>
        </w:rPr>
        <w:t>Plan</w:t>
      </w:r>
      <w:r w:rsidR="00DC64D8">
        <w:rPr>
          <w:rFonts w:asciiTheme="minorHAnsi" w:hAnsiTheme="minorHAnsi" w:cstheme="minorHAnsi"/>
          <w:sz w:val="22"/>
          <w:szCs w:val="22"/>
        </w:rPr>
        <w:t>s</w:t>
      </w:r>
      <w:r>
        <w:rPr>
          <w:rFonts w:asciiTheme="minorHAnsi" w:hAnsiTheme="minorHAnsi" w:cstheme="minorHAnsi"/>
          <w:sz w:val="22"/>
          <w:szCs w:val="22"/>
        </w:rPr>
        <w:t xml:space="preserve"> annual budget process in consultation with City departments. </w:t>
      </w:r>
    </w:p>
    <w:p w14:paraId="104B40AD" w14:textId="63083844" w:rsidR="00DC64D8" w:rsidRDefault="001039B2" w:rsidP="001039B2">
      <w:pPr>
        <w:pStyle w:val="ListParagraph"/>
        <w:numPr>
          <w:ilvl w:val="0"/>
          <w:numId w:val="18"/>
        </w:numPr>
        <w:jc w:val="both"/>
        <w:rPr>
          <w:rFonts w:asciiTheme="minorHAnsi" w:hAnsiTheme="minorHAnsi" w:cstheme="minorHAnsi"/>
          <w:sz w:val="22"/>
          <w:szCs w:val="22"/>
        </w:rPr>
      </w:pPr>
      <w:r>
        <w:rPr>
          <w:rFonts w:asciiTheme="minorHAnsi" w:hAnsiTheme="minorHAnsi" w:cstheme="minorHAnsi"/>
          <w:sz w:val="22"/>
          <w:szCs w:val="22"/>
        </w:rPr>
        <w:t>P</w:t>
      </w:r>
      <w:r w:rsidR="00AB035E">
        <w:rPr>
          <w:rFonts w:asciiTheme="minorHAnsi" w:hAnsiTheme="minorHAnsi" w:cstheme="minorHAnsi"/>
          <w:sz w:val="22"/>
          <w:szCs w:val="22"/>
        </w:rPr>
        <w:t>resent</w:t>
      </w:r>
      <w:r w:rsidR="00DC64D8">
        <w:rPr>
          <w:rFonts w:asciiTheme="minorHAnsi" w:hAnsiTheme="minorHAnsi" w:cstheme="minorHAnsi"/>
          <w:sz w:val="22"/>
          <w:szCs w:val="22"/>
        </w:rPr>
        <w:t>s</w:t>
      </w:r>
      <w:r w:rsidR="00AB035E">
        <w:rPr>
          <w:rFonts w:asciiTheme="minorHAnsi" w:hAnsiTheme="minorHAnsi" w:cstheme="minorHAnsi"/>
          <w:sz w:val="22"/>
          <w:szCs w:val="22"/>
        </w:rPr>
        <w:t xml:space="preserve"> City’s consolidated </w:t>
      </w:r>
      <w:proofErr w:type="gramStart"/>
      <w:r w:rsidR="00AB035E">
        <w:rPr>
          <w:rFonts w:asciiTheme="minorHAnsi" w:hAnsiTheme="minorHAnsi" w:cstheme="minorHAnsi"/>
          <w:sz w:val="22"/>
          <w:szCs w:val="22"/>
        </w:rPr>
        <w:t>five year</w:t>
      </w:r>
      <w:proofErr w:type="gramEnd"/>
      <w:r w:rsidR="00AB035E">
        <w:rPr>
          <w:rFonts w:asciiTheme="minorHAnsi" w:hAnsiTheme="minorHAnsi" w:cstheme="minorHAnsi"/>
          <w:sz w:val="22"/>
          <w:szCs w:val="22"/>
        </w:rPr>
        <w:t xml:space="preserve"> financial</w:t>
      </w:r>
      <w:r>
        <w:rPr>
          <w:rFonts w:asciiTheme="minorHAnsi" w:hAnsiTheme="minorHAnsi" w:cstheme="minorHAnsi"/>
          <w:sz w:val="22"/>
          <w:szCs w:val="22"/>
        </w:rPr>
        <w:t xml:space="preserve"> plan &amp; quarterly reports to</w:t>
      </w:r>
      <w:r w:rsidR="00AB035E">
        <w:rPr>
          <w:rFonts w:asciiTheme="minorHAnsi" w:hAnsiTheme="minorHAnsi" w:cstheme="minorHAnsi"/>
          <w:sz w:val="22"/>
          <w:szCs w:val="22"/>
        </w:rPr>
        <w:t xml:space="preserve"> Council</w:t>
      </w:r>
      <w:r>
        <w:rPr>
          <w:rFonts w:asciiTheme="minorHAnsi" w:hAnsiTheme="minorHAnsi" w:cstheme="minorHAnsi"/>
          <w:sz w:val="22"/>
          <w:szCs w:val="22"/>
        </w:rPr>
        <w:t xml:space="preserve"> in collaboration with the Director of Finance</w:t>
      </w:r>
      <w:r w:rsidR="007C36FB">
        <w:rPr>
          <w:rFonts w:asciiTheme="minorHAnsi" w:hAnsiTheme="minorHAnsi" w:cstheme="minorHAnsi"/>
          <w:sz w:val="22"/>
          <w:szCs w:val="22"/>
        </w:rPr>
        <w:t xml:space="preserve"> &amp; CFO</w:t>
      </w:r>
      <w:r>
        <w:rPr>
          <w:rFonts w:asciiTheme="minorHAnsi" w:hAnsiTheme="minorHAnsi" w:cstheme="minorHAnsi"/>
          <w:sz w:val="22"/>
          <w:szCs w:val="22"/>
        </w:rPr>
        <w:t>.</w:t>
      </w:r>
    </w:p>
    <w:p w14:paraId="2C1CFEA3" w14:textId="3E1AADDF" w:rsidR="001039B2" w:rsidRPr="001D1BF4" w:rsidRDefault="001039B2" w:rsidP="001039B2">
      <w:pPr>
        <w:pStyle w:val="ListParagraph"/>
        <w:numPr>
          <w:ilvl w:val="0"/>
          <w:numId w:val="18"/>
        </w:numPr>
        <w:jc w:val="both"/>
        <w:rPr>
          <w:rFonts w:asciiTheme="minorHAnsi" w:hAnsiTheme="minorHAnsi" w:cstheme="minorHAnsi"/>
          <w:sz w:val="22"/>
          <w:szCs w:val="22"/>
        </w:rPr>
      </w:pPr>
      <w:r>
        <w:rPr>
          <w:rFonts w:asciiTheme="minorHAnsi" w:hAnsiTheme="minorHAnsi" w:cstheme="minorHAnsi"/>
          <w:sz w:val="22"/>
          <w:szCs w:val="22"/>
        </w:rPr>
        <w:t>Respond</w:t>
      </w:r>
      <w:r w:rsidR="00DC64D8">
        <w:rPr>
          <w:rFonts w:asciiTheme="minorHAnsi" w:hAnsiTheme="minorHAnsi" w:cstheme="minorHAnsi"/>
          <w:sz w:val="22"/>
          <w:szCs w:val="22"/>
        </w:rPr>
        <w:t>s</w:t>
      </w:r>
      <w:r>
        <w:rPr>
          <w:rFonts w:asciiTheme="minorHAnsi" w:hAnsiTheme="minorHAnsi" w:cstheme="minorHAnsi"/>
          <w:sz w:val="22"/>
          <w:szCs w:val="22"/>
        </w:rPr>
        <w:t xml:space="preserve"> to public inquires related to budget. </w:t>
      </w:r>
    </w:p>
    <w:p w14:paraId="6F618D80" w14:textId="77777777" w:rsidR="001039B2" w:rsidRDefault="001039B2" w:rsidP="001039B2">
      <w:pPr>
        <w:spacing w:after="0"/>
        <w:jc w:val="both"/>
        <w:rPr>
          <w:rFonts w:cstheme="minorHAnsi"/>
          <w:b/>
        </w:rPr>
      </w:pPr>
    </w:p>
    <w:p w14:paraId="0C7E62FC" w14:textId="77777777" w:rsidR="001039B2" w:rsidRDefault="004610E0" w:rsidP="001039B2">
      <w:pPr>
        <w:spacing w:after="0"/>
        <w:jc w:val="both"/>
        <w:rPr>
          <w:rFonts w:cstheme="minorHAnsi"/>
          <w:b/>
        </w:rPr>
      </w:pPr>
      <w:r>
        <w:rPr>
          <w:rFonts w:cstheme="minorHAnsi"/>
          <w:b/>
        </w:rPr>
        <w:t xml:space="preserve">Purchasing, </w:t>
      </w:r>
      <w:r w:rsidR="001039B2">
        <w:rPr>
          <w:rFonts w:cstheme="minorHAnsi"/>
          <w:b/>
        </w:rPr>
        <w:t>Account</w:t>
      </w:r>
      <w:r>
        <w:rPr>
          <w:rFonts w:cstheme="minorHAnsi"/>
          <w:b/>
        </w:rPr>
        <w:t>s Payable, Accounts Receivable</w:t>
      </w:r>
      <w:r w:rsidR="00430B09">
        <w:rPr>
          <w:rFonts w:cstheme="minorHAnsi"/>
          <w:b/>
        </w:rPr>
        <w:t xml:space="preserve">, </w:t>
      </w:r>
      <w:r w:rsidR="001039B2">
        <w:rPr>
          <w:rFonts w:cstheme="minorHAnsi"/>
          <w:b/>
        </w:rPr>
        <w:t xml:space="preserve">Payroll, Risk Management &amp; Property Taxation: </w:t>
      </w:r>
    </w:p>
    <w:p w14:paraId="67A81E35" w14:textId="4D78BED9" w:rsidR="00430B09" w:rsidRPr="00430B09" w:rsidRDefault="003C1E8B" w:rsidP="00430B09">
      <w:pPr>
        <w:pStyle w:val="ListParagraph"/>
        <w:numPr>
          <w:ilvl w:val="0"/>
          <w:numId w:val="19"/>
        </w:numPr>
        <w:jc w:val="both"/>
        <w:rPr>
          <w:rFonts w:cstheme="minorHAnsi"/>
        </w:rPr>
      </w:pPr>
      <w:r>
        <w:rPr>
          <w:rFonts w:asciiTheme="minorHAnsi" w:hAnsiTheme="minorHAnsi" w:cstheme="minorHAnsi"/>
          <w:sz w:val="22"/>
          <w:szCs w:val="22"/>
        </w:rPr>
        <w:t>Oversee</w:t>
      </w:r>
      <w:r w:rsidR="00DC64D8">
        <w:rPr>
          <w:rFonts w:asciiTheme="minorHAnsi" w:hAnsiTheme="minorHAnsi" w:cstheme="minorHAnsi"/>
          <w:sz w:val="22"/>
          <w:szCs w:val="22"/>
        </w:rPr>
        <w:t>s</w:t>
      </w:r>
      <w:r>
        <w:rPr>
          <w:rFonts w:asciiTheme="minorHAnsi" w:hAnsiTheme="minorHAnsi" w:cstheme="minorHAnsi"/>
          <w:sz w:val="22"/>
          <w:szCs w:val="22"/>
        </w:rPr>
        <w:t xml:space="preserve"> the</w:t>
      </w:r>
      <w:r w:rsidR="001039B2" w:rsidRPr="00430B09">
        <w:rPr>
          <w:rFonts w:asciiTheme="minorHAnsi" w:hAnsiTheme="minorHAnsi" w:cstheme="minorHAnsi"/>
          <w:sz w:val="22"/>
          <w:szCs w:val="22"/>
        </w:rPr>
        <w:t xml:space="preserve"> City’s purchasing function including the issuance of purchase orders</w:t>
      </w:r>
      <w:r w:rsidR="00430B09" w:rsidRPr="00430B09">
        <w:rPr>
          <w:rFonts w:asciiTheme="minorHAnsi" w:hAnsiTheme="minorHAnsi" w:cstheme="minorHAnsi"/>
          <w:sz w:val="22"/>
          <w:szCs w:val="22"/>
        </w:rPr>
        <w:t xml:space="preserve"> &amp; RFP’s as per the City’s </w:t>
      </w:r>
      <w:r w:rsidR="001039B2" w:rsidRPr="00430B09">
        <w:rPr>
          <w:rFonts w:asciiTheme="minorHAnsi" w:hAnsiTheme="minorHAnsi" w:cstheme="minorHAnsi"/>
          <w:sz w:val="22"/>
          <w:szCs w:val="22"/>
        </w:rPr>
        <w:t>purchasing bylaw</w:t>
      </w:r>
      <w:r w:rsidR="00430B09" w:rsidRPr="00430B09">
        <w:rPr>
          <w:rFonts w:asciiTheme="minorHAnsi" w:hAnsiTheme="minorHAnsi" w:cstheme="minorHAnsi"/>
          <w:sz w:val="22"/>
          <w:szCs w:val="22"/>
        </w:rPr>
        <w:t xml:space="preserve"> and </w:t>
      </w:r>
      <w:r w:rsidR="00430B09">
        <w:rPr>
          <w:rFonts w:asciiTheme="minorHAnsi" w:hAnsiTheme="minorHAnsi" w:cstheme="minorHAnsi"/>
          <w:sz w:val="22"/>
          <w:szCs w:val="22"/>
        </w:rPr>
        <w:t>purchasing</w:t>
      </w:r>
      <w:r w:rsidR="001039B2" w:rsidRPr="00430B09">
        <w:rPr>
          <w:rFonts w:asciiTheme="minorHAnsi" w:hAnsiTheme="minorHAnsi" w:cstheme="minorHAnsi"/>
          <w:sz w:val="22"/>
          <w:szCs w:val="22"/>
        </w:rPr>
        <w:t xml:space="preserve"> treaty obligations</w:t>
      </w:r>
      <w:r w:rsidR="00430B09">
        <w:rPr>
          <w:rFonts w:asciiTheme="minorHAnsi" w:hAnsiTheme="minorHAnsi" w:cstheme="minorHAnsi"/>
          <w:sz w:val="22"/>
          <w:szCs w:val="22"/>
        </w:rPr>
        <w:t xml:space="preserve">. </w:t>
      </w:r>
    </w:p>
    <w:p w14:paraId="379BCE17" w14:textId="2C3E7887" w:rsidR="00430B09" w:rsidRPr="00430B09" w:rsidRDefault="003C1E8B" w:rsidP="00430B09">
      <w:pPr>
        <w:pStyle w:val="ListParagraph"/>
        <w:numPr>
          <w:ilvl w:val="0"/>
          <w:numId w:val="19"/>
        </w:numPr>
        <w:jc w:val="both"/>
        <w:rPr>
          <w:rFonts w:cstheme="minorHAnsi"/>
        </w:rPr>
      </w:pPr>
      <w:r>
        <w:rPr>
          <w:rFonts w:asciiTheme="minorHAnsi" w:hAnsiTheme="minorHAnsi" w:cstheme="minorHAnsi"/>
          <w:sz w:val="22"/>
          <w:szCs w:val="22"/>
        </w:rPr>
        <w:t>Oversee</w:t>
      </w:r>
      <w:r w:rsidR="00DC64D8">
        <w:rPr>
          <w:rFonts w:asciiTheme="minorHAnsi" w:hAnsiTheme="minorHAnsi" w:cstheme="minorHAnsi"/>
          <w:sz w:val="22"/>
          <w:szCs w:val="22"/>
        </w:rPr>
        <w:t>s</w:t>
      </w:r>
      <w:r>
        <w:rPr>
          <w:rFonts w:asciiTheme="minorHAnsi" w:hAnsiTheme="minorHAnsi" w:cstheme="minorHAnsi"/>
          <w:sz w:val="22"/>
          <w:szCs w:val="22"/>
        </w:rPr>
        <w:t xml:space="preserve"> the City’s </w:t>
      </w:r>
      <w:r w:rsidR="00430B09">
        <w:rPr>
          <w:rFonts w:asciiTheme="minorHAnsi" w:hAnsiTheme="minorHAnsi" w:cstheme="minorHAnsi"/>
          <w:sz w:val="22"/>
          <w:szCs w:val="22"/>
        </w:rPr>
        <w:t>Accounts Payable</w:t>
      </w:r>
      <w:r w:rsidR="0057057B">
        <w:rPr>
          <w:rFonts w:asciiTheme="minorHAnsi" w:hAnsiTheme="minorHAnsi" w:cstheme="minorHAnsi"/>
          <w:sz w:val="22"/>
          <w:szCs w:val="22"/>
        </w:rPr>
        <w:t xml:space="preserve">, </w:t>
      </w:r>
      <w:r w:rsidR="00430B09">
        <w:rPr>
          <w:rFonts w:asciiTheme="minorHAnsi" w:hAnsiTheme="minorHAnsi" w:cstheme="minorHAnsi"/>
          <w:sz w:val="22"/>
          <w:szCs w:val="22"/>
        </w:rPr>
        <w:t>Accounts Receivable</w:t>
      </w:r>
      <w:r w:rsidR="0057057B">
        <w:rPr>
          <w:rFonts w:asciiTheme="minorHAnsi" w:hAnsiTheme="minorHAnsi" w:cstheme="minorHAnsi"/>
          <w:sz w:val="22"/>
          <w:szCs w:val="22"/>
        </w:rPr>
        <w:t xml:space="preserve"> and cash handling.</w:t>
      </w:r>
    </w:p>
    <w:p w14:paraId="6F3E2557" w14:textId="425C30F2" w:rsidR="001039B2" w:rsidRDefault="003C1E8B" w:rsidP="00430B09">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Manage</w:t>
      </w:r>
      <w:r w:rsidR="00DC64D8">
        <w:rPr>
          <w:rFonts w:asciiTheme="minorHAnsi" w:hAnsiTheme="minorHAnsi" w:cstheme="minorHAnsi"/>
          <w:sz w:val="22"/>
          <w:szCs w:val="22"/>
        </w:rPr>
        <w:t>s</w:t>
      </w:r>
      <w:r w:rsidR="00430B09" w:rsidRPr="00430B09">
        <w:rPr>
          <w:rFonts w:asciiTheme="minorHAnsi" w:hAnsiTheme="minorHAnsi" w:cstheme="minorHAnsi"/>
          <w:sz w:val="22"/>
          <w:szCs w:val="22"/>
        </w:rPr>
        <w:t xml:space="preserve"> the </w:t>
      </w:r>
      <w:r w:rsidR="001039B2" w:rsidRPr="00430B09">
        <w:rPr>
          <w:rFonts w:asciiTheme="minorHAnsi" w:hAnsiTheme="minorHAnsi" w:cstheme="minorHAnsi"/>
          <w:sz w:val="22"/>
          <w:szCs w:val="22"/>
        </w:rPr>
        <w:t xml:space="preserve">City’s </w:t>
      </w:r>
      <w:r w:rsidR="00430B09" w:rsidRPr="00430B09">
        <w:rPr>
          <w:rFonts w:asciiTheme="minorHAnsi" w:hAnsiTheme="minorHAnsi" w:cstheme="minorHAnsi"/>
          <w:sz w:val="22"/>
          <w:szCs w:val="22"/>
        </w:rPr>
        <w:t xml:space="preserve">Risk Management </w:t>
      </w:r>
      <w:r w:rsidR="001039B2" w:rsidRPr="00430B09">
        <w:rPr>
          <w:rFonts w:asciiTheme="minorHAnsi" w:hAnsiTheme="minorHAnsi" w:cstheme="minorHAnsi"/>
          <w:sz w:val="22"/>
          <w:szCs w:val="22"/>
        </w:rPr>
        <w:t>claims process</w:t>
      </w:r>
      <w:r w:rsidR="00430B09" w:rsidRPr="00430B09">
        <w:rPr>
          <w:rFonts w:asciiTheme="minorHAnsi" w:hAnsiTheme="minorHAnsi" w:cstheme="minorHAnsi"/>
          <w:sz w:val="22"/>
          <w:szCs w:val="22"/>
        </w:rPr>
        <w:t xml:space="preserve"> including providing </w:t>
      </w:r>
      <w:r w:rsidR="001039B2" w:rsidRPr="00430B09">
        <w:rPr>
          <w:rFonts w:asciiTheme="minorHAnsi" w:hAnsiTheme="minorHAnsi" w:cstheme="minorHAnsi"/>
          <w:sz w:val="22"/>
          <w:szCs w:val="22"/>
        </w:rPr>
        <w:t>advice for policy and process improvements</w:t>
      </w:r>
      <w:r w:rsidR="00430B09" w:rsidRPr="00430B09">
        <w:rPr>
          <w:rFonts w:asciiTheme="minorHAnsi" w:hAnsiTheme="minorHAnsi" w:cstheme="minorHAnsi"/>
          <w:sz w:val="22"/>
          <w:szCs w:val="22"/>
        </w:rPr>
        <w:t xml:space="preserve">. </w:t>
      </w:r>
      <w:r w:rsidR="001039B2" w:rsidRPr="00430B09">
        <w:rPr>
          <w:rFonts w:asciiTheme="minorHAnsi" w:hAnsiTheme="minorHAnsi" w:cstheme="minorHAnsi"/>
          <w:sz w:val="22"/>
          <w:szCs w:val="22"/>
        </w:rPr>
        <w:t>Administer</w:t>
      </w:r>
      <w:r w:rsidR="00DC64D8">
        <w:rPr>
          <w:rFonts w:asciiTheme="minorHAnsi" w:hAnsiTheme="minorHAnsi" w:cstheme="minorHAnsi"/>
          <w:sz w:val="22"/>
          <w:szCs w:val="22"/>
        </w:rPr>
        <w:t>s</w:t>
      </w:r>
      <w:r w:rsidR="001039B2" w:rsidRPr="00430B09">
        <w:rPr>
          <w:rFonts w:asciiTheme="minorHAnsi" w:hAnsiTheme="minorHAnsi" w:cstheme="minorHAnsi"/>
          <w:sz w:val="22"/>
          <w:szCs w:val="22"/>
        </w:rPr>
        <w:t xml:space="preserve"> City’s insurance policy </w:t>
      </w:r>
      <w:r w:rsidR="00430B09" w:rsidRPr="00430B09">
        <w:rPr>
          <w:rFonts w:asciiTheme="minorHAnsi" w:hAnsiTheme="minorHAnsi" w:cstheme="minorHAnsi"/>
          <w:sz w:val="22"/>
          <w:szCs w:val="22"/>
        </w:rPr>
        <w:t xml:space="preserve">and ensures compliance. </w:t>
      </w:r>
    </w:p>
    <w:p w14:paraId="3E2B6468" w14:textId="178AC303" w:rsidR="001039B2" w:rsidRPr="00430B09" w:rsidRDefault="001039B2" w:rsidP="00430B09">
      <w:pPr>
        <w:pStyle w:val="ListParagraph"/>
        <w:numPr>
          <w:ilvl w:val="0"/>
          <w:numId w:val="19"/>
        </w:numPr>
        <w:jc w:val="both"/>
        <w:rPr>
          <w:rFonts w:asciiTheme="minorHAnsi" w:hAnsiTheme="minorHAnsi" w:cstheme="minorHAnsi"/>
          <w:sz w:val="22"/>
          <w:szCs w:val="22"/>
        </w:rPr>
      </w:pPr>
      <w:r w:rsidRPr="00430B09">
        <w:rPr>
          <w:rFonts w:asciiTheme="minorHAnsi" w:hAnsiTheme="minorHAnsi" w:cstheme="minorHAnsi"/>
          <w:sz w:val="22"/>
          <w:szCs w:val="22"/>
        </w:rPr>
        <w:t>Act</w:t>
      </w:r>
      <w:r w:rsidR="00430B09">
        <w:rPr>
          <w:rFonts w:asciiTheme="minorHAnsi" w:hAnsiTheme="minorHAnsi" w:cstheme="minorHAnsi"/>
          <w:sz w:val="22"/>
          <w:szCs w:val="22"/>
        </w:rPr>
        <w:t>s</w:t>
      </w:r>
      <w:r w:rsidRPr="00430B09">
        <w:rPr>
          <w:rFonts w:asciiTheme="minorHAnsi" w:hAnsiTheme="minorHAnsi" w:cstheme="minorHAnsi"/>
          <w:sz w:val="22"/>
          <w:szCs w:val="22"/>
        </w:rPr>
        <w:t xml:space="preserve"> as the City’s Collector as specified by the </w:t>
      </w:r>
      <w:r w:rsidRPr="00430B09">
        <w:rPr>
          <w:rFonts w:asciiTheme="minorHAnsi" w:hAnsiTheme="minorHAnsi" w:cstheme="minorHAnsi"/>
          <w:i/>
          <w:sz w:val="22"/>
          <w:szCs w:val="22"/>
        </w:rPr>
        <w:t>Community Charter, Local Government Act</w:t>
      </w:r>
      <w:r w:rsidR="00430B09">
        <w:rPr>
          <w:rFonts w:asciiTheme="minorHAnsi" w:hAnsiTheme="minorHAnsi" w:cstheme="minorHAnsi"/>
          <w:i/>
          <w:sz w:val="22"/>
          <w:szCs w:val="22"/>
        </w:rPr>
        <w:t xml:space="preserve"> </w:t>
      </w:r>
      <w:r w:rsidR="00430B09" w:rsidRPr="00430B09">
        <w:rPr>
          <w:rFonts w:asciiTheme="minorHAnsi" w:hAnsiTheme="minorHAnsi" w:cstheme="minorHAnsi"/>
          <w:sz w:val="22"/>
          <w:szCs w:val="22"/>
        </w:rPr>
        <w:t>and</w:t>
      </w:r>
      <w:r w:rsidRPr="00430B09">
        <w:rPr>
          <w:rFonts w:asciiTheme="minorHAnsi" w:hAnsiTheme="minorHAnsi" w:cstheme="minorHAnsi"/>
          <w:sz w:val="22"/>
          <w:szCs w:val="22"/>
        </w:rPr>
        <w:t xml:space="preserve"> any other enactment as delegated by the Director of Finance</w:t>
      </w:r>
      <w:r w:rsidR="007C36FB">
        <w:rPr>
          <w:rFonts w:asciiTheme="minorHAnsi" w:hAnsiTheme="minorHAnsi" w:cstheme="minorHAnsi"/>
          <w:sz w:val="22"/>
          <w:szCs w:val="22"/>
        </w:rPr>
        <w:t xml:space="preserve"> &amp; CFO</w:t>
      </w:r>
      <w:r w:rsidR="00DC64D8">
        <w:rPr>
          <w:rFonts w:asciiTheme="minorHAnsi" w:hAnsiTheme="minorHAnsi" w:cstheme="minorHAnsi"/>
          <w:sz w:val="22"/>
          <w:szCs w:val="22"/>
        </w:rPr>
        <w:t>.</w:t>
      </w:r>
    </w:p>
    <w:p w14:paraId="21B7AF8B" w14:textId="77777777" w:rsidR="001039B2" w:rsidRPr="00430B09" w:rsidRDefault="001039B2" w:rsidP="00430B09">
      <w:pPr>
        <w:pStyle w:val="ListParagraph"/>
        <w:numPr>
          <w:ilvl w:val="0"/>
          <w:numId w:val="20"/>
        </w:numPr>
        <w:tabs>
          <w:tab w:val="num" w:pos="1080"/>
        </w:tabs>
        <w:jc w:val="both"/>
        <w:rPr>
          <w:rFonts w:asciiTheme="minorHAnsi" w:hAnsiTheme="minorHAnsi" w:cstheme="minorHAnsi"/>
          <w:sz w:val="22"/>
          <w:szCs w:val="22"/>
        </w:rPr>
      </w:pPr>
      <w:r w:rsidRPr="00430B09">
        <w:rPr>
          <w:rFonts w:asciiTheme="minorHAnsi" w:hAnsiTheme="minorHAnsi" w:cstheme="minorHAnsi"/>
          <w:sz w:val="22"/>
          <w:szCs w:val="22"/>
        </w:rPr>
        <w:t>Calculate</w:t>
      </w:r>
      <w:r w:rsidR="00430B09" w:rsidRPr="00430B09">
        <w:rPr>
          <w:rFonts w:asciiTheme="minorHAnsi" w:hAnsiTheme="minorHAnsi" w:cstheme="minorHAnsi"/>
          <w:sz w:val="22"/>
          <w:szCs w:val="22"/>
        </w:rPr>
        <w:t>s</w:t>
      </w:r>
      <w:r w:rsidR="00430B09">
        <w:rPr>
          <w:rFonts w:asciiTheme="minorHAnsi" w:hAnsiTheme="minorHAnsi" w:cstheme="minorHAnsi"/>
          <w:sz w:val="22"/>
          <w:szCs w:val="22"/>
        </w:rPr>
        <w:t xml:space="preserve"> &amp; levy’s the City’s </w:t>
      </w:r>
      <w:r w:rsidR="00430B09" w:rsidRPr="000F6A40">
        <w:rPr>
          <w:rFonts w:asciiTheme="minorHAnsi" w:hAnsiTheme="minorHAnsi" w:cstheme="minorHAnsi"/>
          <w:sz w:val="22"/>
          <w:szCs w:val="22"/>
        </w:rPr>
        <w:t>property taxation</w:t>
      </w:r>
      <w:r w:rsidRPr="00430B09">
        <w:rPr>
          <w:rFonts w:asciiTheme="minorHAnsi" w:hAnsiTheme="minorHAnsi" w:cstheme="minorHAnsi"/>
          <w:sz w:val="22"/>
          <w:szCs w:val="22"/>
        </w:rPr>
        <w:t xml:space="preserve"> rates</w:t>
      </w:r>
      <w:r w:rsidR="00430B09" w:rsidRPr="00430B09">
        <w:rPr>
          <w:rFonts w:asciiTheme="minorHAnsi" w:hAnsiTheme="minorHAnsi" w:cstheme="minorHAnsi"/>
          <w:sz w:val="22"/>
          <w:szCs w:val="22"/>
        </w:rPr>
        <w:t>, p</w:t>
      </w:r>
      <w:r w:rsidRPr="00430B09">
        <w:rPr>
          <w:rFonts w:asciiTheme="minorHAnsi" w:hAnsiTheme="minorHAnsi" w:cstheme="minorHAnsi"/>
          <w:sz w:val="22"/>
          <w:szCs w:val="22"/>
        </w:rPr>
        <w:t>arcel tax levies for annual tax rate bylaw(s)</w:t>
      </w:r>
      <w:r w:rsidR="00430B09" w:rsidRPr="00430B09">
        <w:rPr>
          <w:rFonts w:asciiTheme="minorHAnsi" w:hAnsiTheme="minorHAnsi" w:cstheme="minorHAnsi"/>
          <w:sz w:val="22"/>
          <w:szCs w:val="22"/>
        </w:rPr>
        <w:t xml:space="preserve">, </w:t>
      </w:r>
      <w:r w:rsidR="00430B09">
        <w:rPr>
          <w:rFonts w:asciiTheme="minorHAnsi" w:hAnsiTheme="minorHAnsi" w:cstheme="minorHAnsi"/>
          <w:sz w:val="22"/>
          <w:szCs w:val="22"/>
        </w:rPr>
        <w:t>c</w:t>
      </w:r>
      <w:r w:rsidRPr="00430B09">
        <w:rPr>
          <w:rFonts w:asciiTheme="minorHAnsi" w:hAnsiTheme="minorHAnsi" w:cstheme="minorHAnsi"/>
          <w:sz w:val="22"/>
          <w:szCs w:val="22"/>
        </w:rPr>
        <w:t>alculate</w:t>
      </w:r>
      <w:r w:rsidR="00430B09">
        <w:rPr>
          <w:rFonts w:asciiTheme="minorHAnsi" w:hAnsiTheme="minorHAnsi" w:cstheme="minorHAnsi"/>
          <w:sz w:val="22"/>
          <w:szCs w:val="22"/>
        </w:rPr>
        <w:t>s</w:t>
      </w:r>
      <w:r w:rsidRPr="00430B09">
        <w:rPr>
          <w:rFonts w:asciiTheme="minorHAnsi" w:hAnsiTheme="minorHAnsi" w:cstheme="minorHAnsi"/>
          <w:sz w:val="22"/>
          <w:szCs w:val="22"/>
        </w:rPr>
        <w:t xml:space="preserve"> sewer levy for annual sewer utility bylaw(s)</w:t>
      </w:r>
      <w:r w:rsidR="00430B09">
        <w:rPr>
          <w:rFonts w:asciiTheme="minorHAnsi" w:hAnsiTheme="minorHAnsi" w:cstheme="minorHAnsi"/>
          <w:sz w:val="22"/>
          <w:szCs w:val="22"/>
        </w:rPr>
        <w:t>, o</w:t>
      </w:r>
      <w:r w:rsidRPr="00430B09">
        <w:rPr>
          <w:rFonts w:asciiTheme="minorHAnsi" w:hAnsiTheme="minorHAnsi" w:cstheme="minorHAnsi"/>
          <w:sz w:val="22"/>
          <w:szCs w:val="22"/>
        </w:rPr>
        <w:t>versee</w:t>
      </w:r>
      <w:r w:rsidR="00430B09">
        <w:rPr>
          <w:rFonts w:asciiTheme="minorHAnsi" w:hAnsiTheme="minorHAnsi" w:cstheme="minorHAnsi"/>
          <w:sz w:val="22"/>
          <w:szCs w:val="22"/>
        </w:rPr>
        <w:t>s</w:t>
      </w:r>
      <w:r w:rsidRPr="00430B09">
        <w:rPr>
          <w:rFonts w:asciiTheme="minorHAnsi" w:hAnsiTheme="minorHAnsi" w:cstheme="minorHAnsi"/>
          <w:sz w:val="22"/>
          <w:szCs w:val="22"/>
        </w:rPr>
        <w:t xml:space="preserve"> school tax and other taxation requisitions</w:t>
      </w:r>
      <w:r w:rsidR="00430B09">
        <w:rPr>
          <w:rFonts w:asciiTheme="minorHAnsi" w:hAnsiTheme="minorHAnsi" w:cstheme="minorHAnsi"/>
          <w:sz w:val="22"/>
          <w:szCs w:val="22"/>
        </w:rPr>
        <w:t>.</w:t>
      </w:r>
    </w:p>
    <w:p w14:paraId="1ED61F18" w14:textId="77777777" w:rsidR="001039B2" w:rsidRDefault="001039B2" w:rsidP="001039B2">
      <w:pPr>
        <w:pStyle w:val="ListParagraph"/>
        <w:numPr>
          <w:ilvl w:val="0"/>
          <w:numId w:val="20"/>
        </w:numPr>
        <w:tabs>
          <w:tab w:val="num" w:pos="1080"/>
        </w:tabs>
        <w:jc w:val="both"/>
        <w:rPr>
          <w:rFonts w:asciiTheme="minorHAnsi" w:hAnsiTheme="minorHAnsi" w:cstheme="minorHAnsi"/>
          <w:sz w:val="22"/>
          <w:szCs w:val="22"/>
        </w:rPr>
      </w:pPr>
      <w:r>
        <w:rPr>
          <w:rFonts w:asciiTheme="minorHAnsi" w:hAnsiTheme="minorHAnsi" w:cstheme="minorHAnsi"/>
          <w:sz w:val="22"/>
          <w:szCs w:val="22"/>
        </w:rPr>
        <w:t>Oversee</w:t>
      </w:r>
      <w:r w:rsidR="00430B09">
        <w:rPr>
          <w:rFonts w:asciiTheme="minorHAnsi" w:hAnsiTheme="minorHAnsi" w:cstheme="minorHAnsi"/>
          <w:sz w:val="22"/>
          <w:szCs w:val="22"/>
        </w:rPr>
        <w:t>s</w:t>
      </w:r>
      <w:r>
        <w:rPr>
          <w:rFonts w:asciiTheme="minorHAnsi" w:hAnsiTheme="minorHAnsi" w:cstheme="minorHAnsi"/>
          <w:sz w:val="22"/>
          <w:szCs w:val="22"/>
        </w:rPr>
        <w:t xml:space="preserve"> BCAA assessment supplementary adjustments, home owner processing and reporting</w:t>
      </w:r>
    </w:p>
    <w:p w14:paraId="1773AD05" w14:textId="77777777" w:rsidR="00430B09" w:rsidRDefault="00430B09" w:rsidP="00430B09">
      <w:pPr>
        <w:pStyle w:val="ListParagraph"/>
        <w:numPr>
          <w:ilvl w:val="0"/>
          <w:numId w:val="20"/>
        </w:numPr>
        <w:tabs>
          <w:tab w:val="num" w:pos="1080"/>
        </w:tabs>
        <w:jc w:val="both"/>
        <w:rPr>
          <w:rFonts w:asciiTheme="minorHAnsi" w:hAnsiTheme="minorHAnsi" w:cstheme="minorHAnsi"/>
          <w:sz w:val="22"/>
          <w:szCs w:val="22"/>
        </w:rPr>
      </w:pPr>
      <w:r>
        <w:rPr>
          <w:rFonts w:asciiTheme="minorHAnsi" w:hAnsiTheme="minorHAnsi" w:cstheme="minorHAnsi"/>
          <w:sz w:val="22"/>
          <w:szCs w:val="22"/>
        </w:rPr>
        <w:t>Oversees</w:t>
      </w:r>
      <w:r w:rsidR="001039B2">
        <w:rPr>
          <w:rFonts w:asciiTheme="minorHAnsi" w:hAnsiTheme="minorHAnsi" w:cstheme="minorHAnsi"/>
          <w:sz w:val="22"/>
          <w:szCs w:val="22"/>
        </w:rPr>
        <w:t xml:space="preserve"> claims for Federal and Provincial payment in lieu of tax revenue</w:t>
      </w:r>
    </w:p>
    <w:p w14:paraId="4BC14F5D" w14:textId="77777777" w:rsidR="0057057B" w:rsidRDefault="003C1E8B" w:rsidP="0057057B">
      <w:pPr>
        <w:pStyle w:val="ListParagraph"/>
        <w:numPr>
          <w:ilvl w:val="0"/>
          <w:numId w:val="20"/>
        </w:numPr>
        <w:tabs>
          <w:tab w:val="num" w:pos="1080"/>
        </w:tabs>
        <w:jc w:val="both"/>
        <w:rPr>
          <w:rFonts w:asciiTheme="minorHAnsi" w:hAnsiTheme="minorHAnsi" w:cstheme="minorHAnsi"/>
          <w:sz w:val="22"/>
          <w:szCs w:val="22"/>
        </w:rPr>
      </w:pPr>
      <w:r>
        <w:rPr>
          <w:rFonts w:asciiTheme="minorHAnsi" w:hAnsiTheme="minorHAnsi" w:cstheme="minorHAnsi"/>
          <w:sz w:val="22"/>
          <w:szCs w:val="22"/>
        </w:rPr>
        <w:t>Oversees</w:t>
      </w:r>
      <w:r w:rsidR="00430B09" w:rsidRPr="00430B09">
        <w:rPr>
          <w:rFonts w:asciiTheme="minorHAnsi" w:hAnsiTheme="minorHAnsi" w:cstheme="minorHAnsi"/>
          <w:sz w:val="22"/>
          <w:szCs w:val="22"/>
        </w:rPr>
        <w:t xml:space="preserve"> the City’s </w:t>
      </w:r>
      <w:r w:rsidR="001039B2" w:rsidRPr="00430B09">
        <w:rPr>
          <w:rFonts w:asciiTheme="minorHAnsi" w:hAnsiTheme="minorHAnsi" w:cstheme="minorHAnsi"/>
          <w:sz w:val="22"/>
          <w:szCs w:val="22"/>
        </w:rPr>
        <w:t>payroll and benefits program</w:t>
      </w:r>
      <w:r w:rsidR="00430B09">
        <w:rPr>
          <w:rFonts w:asciiTheme="minorHAnsi" w:hAnsiTheme="minorHAnsi" w:cstheme="minorHAnsi"/>
          <w:sz w:val="22"/>
          <w:szCs w:val="22"/>
        </w:rPr>
        <w:t xml:space="preserve">, ensuring accuracy and compliance. </w:t>
      </w:r>
    </w:p>
    <w:p w14:paraId="1228C848" w14:textId="77777777" w:rsidR="00FB411C" w:rsidRDefault="00FB411C" w:rsidP="001B2F42">
      <w:pPr>
        <w:rPr>
          <w:rFonts w:ascii="Calibri" w:hAnsi="Calibri" w:cs="Calibri"/>
          <w:b/>
          <w:u w:val="single"/>
        </w:rPr>
      </w:pPr>
    </w:p>
    <w:p w14:paraId="41982961" w14:textId="77777777" w:rsidR="001B2F42" w:rsidRPr="00563D70" w:rsidRDefault="001B2F42" w:rsidP="001B2F42">
      <w:pPr>
        <w:rPr>
          <w:rFonts w:ascii="Calibri" w:eastAsia="Times New Roman" w:hAnsi="Calibri" w:cs="Calibri"/>
        </w:rPr>
      </w:pPr>
      <w:r w:rsidRPr="00563D70">
        <w:rPr>
          <w:rFonts w:ascii="Calibri" w:hAnsi="Calibri" w:cs="Calibri"/>
          <w:b/>
          <w:u w:val="single"/>
        </w:rPr>
        <w:t>MINIMU</w:t>
      </w:r>
      <w:r w:rsidRPr="00563D70">
        <w:rPr>
          <w:rFonts w:ascii="Calibri" w:hAnsi="Calibri" w:cs="Calibri"/>
          <w:b/>
          <w:color w:val="000000"/>
          <w:u w:val="single"/>
        </w:rPr>
        <w:t>M TRAINING AND EXPERIENCE REQUIRED</w:t>
      </w:r>
    </w:p>
    <w:p w14:paraId="71B16199" w14:textId="5E2FA35A" w:rsidR="0057057B" w:rsidRPr="00703FA4" w:rsidRDefault="00BC347F" w:rsidP="0057057B">
      <w:pPr>
        <w:pStyle w:val="ListParagraph"/>
        <w:widowControl w:val="0"/>
        <w:numPr>
          <w:ilvl w:val="0"/>
          <w:numId w:val="24"/>
        </w:numPr>
        <w:ind w:right="-432"/>
        <w:contextualSpacing/>
        <w:jc w:val="both"/>
        <w:rPr>
          <w:rFonts w:asciiTheme="minorHAnsi" w:hAnsiTheme="minorHAnsi" w:cstheme="minorHAnsi"/>
          <w:snapToGrid w:val="0"/>
          <w:sz w:val="22"/>
          <w:szCs w:val="22"/>
          <w:lang w:val="en-GB"/>
        </w:rPr>
      </w:pPr>
      <w:r>
        <w:rPr>
          <w:rFonts w:asciiTheme="minorHAnsi" w:hAnsiTheme="minorHAnsi"/>
          <w:snapToGrid w:val="0"/>
          <w:sz w:val="22"/>
          <w:szCs w:val="22"/>
          <w:lang w:val="en-GB"/>
        </w:rPr>
        <w:t>A</w:t>
      </w:r>
      <w:r w:rsidRPr="00703FA4">
        <w:rPr>
          <w:rFonts w:asciiTheme="minorHAnsi" w:hAnsiTheme="minorHAnsi"/>
          <w:snapToGrid w:val="0"/>
          <w:sz w:val="22"/>
          <w:szCs w:val="22"/>
          <w:lang w:val="en-GB"/>
        </w:rPr>
        <w:t xml:space="preserve"> </w:t>
      </w:r>
      <w:r w:rsidR="0057057B" w:rsidRPr="00703FA4">
        <w:rPr>
          <w:rFonts w:asciiTheme="minorHAnsi" w:hAnsiTheme="minorHAnsi"/>
          <w:snapToGrid w:val="0"/>
          <w:sz w:val="22"/>
          <w:szCs w:val="22"/>
          <w:lang w:val="en-GB"/>
        </w:rPr>
        <w:t xml:space="preserve">degree or diploma in </w:t>
      </w:r>
      <w:r>
        <w:rPr>
          <w:rFonts w:asciiTheme="minorHAnsi" w:hAnsiTheme="minorHAnsi"/>
          <w:snapToGrid w:val="0"/>
          <w:sz w:val="22"/>
          <w:szCs w:val="22"/>
          <w:lang w:val="en-GB"/>
        </w:rPr>
        <w:t xml:space="preserve">a </w:t>
      </w:r>
      <w:r w:rsidR="0057057B" w:rsidRPr="00703FA4">
        <w:rPr>
          <w:rFonts w:asciiTheme="minorHAnsi" w:hAnsiTheme="minorHAnsi"/>
          <w:snapToGrid w:val="0"/>
          <w:sz w:val="22"/>
          <w:szCs w:val="22"/>
          <w:lang w:val="en-GB"/>
        </w:rPr>
        <w:t>related business program with intermediate financial accounting courses.</w:t>
      </w:r>
    </w:p>
    <w:p w14:paraId="3CFA31E7" w14:textId="06F9DE91" w:rsidR="0057057B" w:rsidRPr="00703FA4" w:rsidRDefault="0057057B" w:rsidP="0057057B">
      <w:pPr>
        <w:pStyle w:val="ListParagraph"/>
        <w:widowControl w:val="0"/>
        <w:numPr>
          <w:ilvl w:val="0"/>
          <w:numId w:val="24"/>
        </w:numPr>
        <w:ind w:right="-432"/>
        <w:contextualSpacing/>
        <w:jc w:val="both"/>
        <w:rPr>
          <w:rFonts w:asciiTheme="minorHAnsi" w:hAnsiTheme="minorHAnsi" w:cstheme="minorHAnsi"/>
          <w:snapToGrid w:val="0"/>
          <w:sz w:val="22"/>
          <w:szCs w:val="22"/>
          <w:lang w:val="en-GB"/>
        </w:rPr>
      </w:pPr>
      <w:r w:rsidRPr="00703FA4">
        <w:rPr>
          <w:rFonts w:asciiTheme="minorHAnsi" w:hAnsiTheme="minorHAnsi" w:cstheme="minorHAnsi"/>
          <w:snapToGrid w:val="0"/>
          <w:sz w:val="22"/>
          <w:szCs w:val="22"/>
          <w:lang w:val="en-GB"/>
        </w:rPr>
        <w:t>Professional Accounting designation (CPA)</w:t>
      </w:r>
      <w:r w:rsidR="00BC347F">
        <w:rPr>
          <w:rFonts w:asciiTheme="minorHAnsi" w:hAnsiTheme="minorHAnsi" w:cstheme="minorHAnsi"/>
          <w:snapToGrid w:val="0"/>
          <w:sz w:val="22"/>
          <w:szCs w:val="22"/>
          <w:lang w:val="en-GB"/>
        </w:rPr>
        <w:t>.</w:t>
      </w:r>
      <w:r w:rsidRPr="00703FA4">
        <w:rPr>
          <w:rFonts w:asciiTheme="minorHAnsi" w:hAnsiTheme="minorHAnsi" w:cstheme="minorHAnsi"/>
          <w:snapToGrid w:val="0"/>
          <w:sz w:val="22"/>
          <w:szCs w:val="22"/>
          <w:lang w:val="en-GB"/>
        </w:rPr>
        <w:t xml:space="preserve"> </w:t>
      </w:r>
    </w:p>
    <w:p w14:paraId="6559468E" w14:textId="649A9FF7" w:rsidR="0057057B" w:rsidRDefault="00BC347F" w:rsidP="0057057B">
      <w:pPr>
        <w:pStyle w:val="ListParagraph"/>
        <w:widowControl w:val="0"/>
        <w:numPr>
          <w:ilvl w:val="0"/>
          <w:numId w:val="24"/>
        </w:numPr>
        <w:ind w:right="-432"/>
        <w:contextualSpacing/>
        <w:jc w:val="both"/>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A m</w:t>
      </w:r>
      <w:r w:rsidR="0057057B" w:rsidRPr="00703FA4">
        <w:rPr>
          <w:rFonts w:asciiTheme="minorHAnsi" w:hAnsiTheme="minorHAnsi" w:cstheme="minorHAnsi"/>
          <w:snapToGrid w:val="0"/>
          <w:sz w:val="22"/>
          <w:szCs w:val="22"/>
          <w:lang w:val="en-GB"/>
        </w:rPr>
        <w:t xml:space="preserve">inimum </w:t>
      </w:r>
      <w:r>
        <w:rPr>
          <w:rFonts w:asciiTheme="minorHAnsi" w:hAnsiTheme="minorHAnsi" w:cstheme="minorHAnsi"/>
          <w:snapToGrid w:val="0"/>
          <w:sz w:val="22"/>
          <w:szCs w:val="22"/>
          <w:lang w:val="en-GB"/>
        </w:rPr>
        <w:t xml:space="preserve">of </w:t>
      </w:r>
      <w:r w:rsidR="0057057B" w:rsidRPr="00703FA4">
        <w:rPr>
          <w:rFonts w:asciiTheme="minorHAnsi" w:hAnsiTheme="minorHAnsi" w:cstheme="minorHAnsi"/>
          <w:snapToGrid w:val="0"/>
          <w:sz w:val="22"/>
          <w:szCs w:val="22"/>
          <w:lang w:val="en-GB"/>
        </w:rPr>
        <w:t>five years of related experience including supervisory experience</w:t>
      </w:r>
      <w:r>
        <w:rPr>
          <w:rFonts w:asciiTheme="minorHAnsi" w:hAnsiTheme="minorHAnsi" w:cstheme="minorHAnsi"/>
          <w:snapToGrid w:val="0"/>
          <w:sz w:val="22"/>
          <w:szCs w:val="22"/>
          <w:lang w:val="en-GB"/>
        </w:rPr>
        <w:t>.</w:t>
      </w:r>
    </w:p>
    <w:p w14:paraId="3E06B092" w14:textId="77777777" w:rsidR="00794308" w:rsidRPr="00563D70" w:rsidRDefault="00794308" w:rsidP="00B5274F">
      <w:pPr>
        <w:rPr>
          <w:rFonts w:ascii="Calibri" w:hAnsi="Calibri" w:cs="Calibri"/>
          <w:b/>
          <w:u w:val="single"/>
        </w:rPr>
      </w:pPr>
      <w:r w:rsidRPr="00563D70">
        <w:rPr>
          <w:rFonts w:ascii="Calibri" w:hAnsi="Calibri" w:cs="Calibri"/>
          <w:b/>
          <w:u w:val="single"/>
        </w:rPr>
        <w:lastRenderedPageBreak/>
        <w:t>REQUIRED KNOWLEDGE, SKILLS AND ABILITIES</w:t>
      </w:r>
    </w:p>
    <w:p w14:paraId="21B0A842" w14:textId="2B8C938C" w:rsidR="0057057B" w:rsidRDefault="0057057B" w:rsidP="0057057B">
      <w:pPr>
        <w:numPr>
          <w:ilvl w:val="0"/>
          <w:numId w:val="25"/>
        </w:numPr>
        <w:autoSpaceDE w:val="0"/>
        <w:autoSpaceDN w:val="0"/>
        <w:adjustRightInd w:val="0"/>
        <w:spacing w:after="0" w:line="240" w:lineRule="auto"/>
      </w:pPr>
      <w:r w:rsidRPr="00423704">
        <w:t>Strong project management, organizational and time management skills.</w:t>
      </w:r>
      <w:r w:rsidRPr="0057057B">
        <w:t xml:space="preserve"> </w:t>
      </w:r>
    </w:p>
    <w:p w14:paraId="6C6595AD" w14:textId="77777777" w:rsidR="00BC347F" w:rsidRDefault="00BC347F" w:rsidP="00BC347F">
      <w:pPr>
        <w:widowControl w:val="0"/>
        <w:numPr>
          <w:ilvl w:val="0"/>
          <w:numId w:val="25"/>
        </w:numPr>
        <w:tabs>
          <w:tab w:val="left" w:pos="-720"/>
          <w:tab w:val="left" w:pos="0"/>
        </w:tabs>
        <w:suppressAutoHyphens/>
        <w:spacing w:after="0" w:line="240" w:lineRule="auto"/>
        <w:jc w:val="both"/>
      </w:pPr>
      <w:r w:rsidRPr="00423704">
        <w:t>Advanced computer skills, including the use of MS Office suite and municipal financial systems</w:t>
      </w:r>
    </w:p>
    <w:p w14:paraId="1133AFF1" w14:textId="1CD06FC1" w:rsidR="0057057B" w:rsidRPr="00423704" w:rsidRDefault="0057057B" w:rsidP="0057057B">
      <w:pPr>
        <w:numPr>
          <w:ilvl w:val="0"/>
          <w:numId w:val="25"/>
        </w:numPr>
        <w:autoSpaceDE w:val="0"/>
        <w:autoSpaceDN w:val="0"/>
        <w:adjustRightInd w:val="0"/>
        <w:spacing w:after="0" w:line="240" w:lineRule="auto"/>
      </w:pPr>
      <w:r w:rsidRPr="00423704">
        <w:t xml:space="preserve">Ability to work under general direction </w:t>
      </w:r>
      <w:r>
        <w:t>with</w:t>
      </w:r>
      <w:r w:rsidRPr="00423704">
        <w:t xml:space="preserve"> minimal </w:t>
      </w:r>
      <w:r w:rsidR="003A40CD" w:rsidRPr="00423704">
        <w:t>supervision and</w:t>
      </w:r>
      <w:r w:rsidRPr="00423704">
        <w:t xml:space="preserve"> use sound independent judgement in adapting and applying procedures to address and resolve unusual or problem situations. </w:t>
      </w:r>
    </w:p>
    <w:p w14:paraId="06F15A5D" w14:textId="3B0C9BE1" w:rsidR="0057057B" w:rsidRPr="00423704" w:rsidRDefault="0057057B" w:rsidP="0057057B">
      <w:pPr>
        <w:numPr>
          <w:ilvl w:val="0"/>
          <w:numId w:val="25"/>
        </w:numPr>
        <w:autoSpaceDE w:val="0"/>
        <w:autoSpaceDN w:val="0"/>
        <w:adjustRightInd w:val="0"/>
        <w:spacing w:after="0" w:line="240" w:lineRule="auto"/>
      </w:pPr>
      <w:r w:rsidRPr="00423704">
        <w:t>Demonstrate</w:t>
      </w:r>
      <w:r w:rsidR="00BC347F">
        <w:t>s a high degree of integrity, professionalism,</w:t>
      </w:r>
      <w:r w:rsidRPr="00423704">
        <w:t xml:space="preserve"> understanding and successful application of the following competencies:</w:t>
      </w:r>
    </w:p>
    <w:p w14:paraId="742462E5" w14:textId="77777777" w:rsidR="0057057B" w:rsidRPr="00423704" w:rsidRDefault="0057057B" w:rsidP="003A40CD">
      <w:pPr>
        <w:numPr>
          <w:ilvl w:val="1"/>
          <w:numId w:val="25"/>
        </w:numPr>
        <w:suppressAutoHyphens/>
        <w:spacing w:after="0" w:line="240" w:lineRule="auto"/>
        <w:jc w:val="both"/>
      </w:pPr>
      <w:r w:rsidRPr="00423704">
        <w:t>Adaptability: Willingness to be flexible in a changing environment.</w:t>
      </w:r>
    </w:p>
    <w:p w14:paraId="32F2E57A" w14:textId="77777777" w:rsidR="0057057B" w:rsidRPr="00423704" w:rsidRDefault="0057057B" w:rsidP="0057057B">
      <w:pPr>
        <w:widowControl w:val="0"/>
        <w:numPr>
          <w:ilvl w:val="1"/>
          <w:numId w:val="25"/>
        </w:numPr>
        <w:tabs>
          <w:tab w:val="left" w:pos="-720"/>
          <w:tab w:val="left" w:pos="0"/>
        </w:tabs>
        <w:suppressAutoHyphens/>
        <w:spacing w:after="0" w:line="240" w:lineRule="auto"/>
        <w:jc w:val="both"/>
      </w:pPr>
      <w:r w:rsidRPr="00423704">
        <w:t>Relationship Building: Establishes and maintains respectful and cooperative working relationships.</w:t>
      </w:r>
    </w:p>
    <w:p w14:paraId="2B5A3D95" w14:textId="77777777" w:rsidR="0057057B" w:rsidRPr="00423704" w:rsidRDefault="0057057B" w:rsidP="0057057B">
      <w:pPr>
        <w:widowControl w:val="0"/>
        <w:numPr>
          <w:ilvl w:val="1"/>
          <w:numId w:val="25"/>
        </w:numPr>
        <w:tabs>
          <w:tab w:val="left" w:pos="-720"/>
          <w:tab w:val="left" w:pos="0"/>
        </w:tabs>
        <w:suppressAutoHyphens/>
        <w:spacing w:after="0" w:line="240" w:lineRule="auto"/>
        <w:jc w:val="both"/>
      </w:pPr>
      <w:r w:rsidRPr="00423704">
        <w:t>Effective Communication: Communicates effectively, orally and written, with others.</w:t>
      </w:r>
    </w:p>
    <w:p w14:paraId="3FF942D0" w14:textId="77777777" w:rsidR="0057057B" w:rsidRPr="00423704" w:rsidRDefault="0057057B" w:rsidP="0057057B">
      <w:pPr>
        <w:widowControl w:val="0"/>
        <w:numPr>
          <w:ilvl w:val="1"/>
          <w:numId w:val="25"/>
        </w:numPr>
        <w:tabs>
          <w:tab w:val="left" w:pos="-720"/>
          <w:tab w:val="left" w:pos="0"/>
        </w:tabs>
        <w:suppressAutoHyphens/>
        <w:spacing w:after="0" w:line="240" w:lineRule="auto"/>
        <w:jc w:val="both"/>
      </w:pPr>
      <w:r w:rsidRPr="00423704">
        <w:t>Problem Solving: Recognizes and acts to resolve problems.</w:t>
      </w:r>
    </w:p>
    <w:p w14:paraId="5884FC8E" w14:textId="77777777" w:rsidR="0057057B" w:rsidRPr="00423704" w:rsidRDefault="0057057B" w:rsidP="0057057B">
      <w:pPr>
        <w:widowControl w:val="0"/>
        <w:numPr>
          <w:ilvl w:val="1"/>
          <w:numId w:val="25"/>
        </w:numPr>
        <w:tabs>
          <w:tab w:val="left" w:pos="-720"/>
          <w:tab w:val="left" w:pos="0"/>
        </w:tabs>
        <w:suppressAutoHyphens/>
        <w:spacing w:after="0" w:line="240" w:lineRule="auto"/>
        <w:jc w:val="both"/>
      </w:pPr>
      <w:r w:rsidRPr="00423704">
        <w:t>Organization: Organizes the work so that others will understand it and will be able to achieve the City’s goals.</w:t>
      </w:r>
    </w:p>
    <w:p w14:paraId="00D9A902" w14:textId="77777777" w:rsidR="0057057B" w:rsidRPr="00423704" w:rsidRDefault="0057057B" w:rsidP="0057057B">
      <w:pPr>
        <w:widowControl w:val="0"/>
        <w:numPr>
          <w:ilvl w:val="1"/>
          <w:numId w:val="25"/>
        </w:numPr>
        <w:tabs>
          <w:tab w:val="left" w:pos="-720"/>
          <w:tab w:val="left" w:pos="0"/>
        </w:tabs>
        <w:suppressAutoHyphens/>
        <w:spacing w:after="0" w:line="240" w:lineRule="auto"/>
        <w:jc w:val="both"/>
      </w:pPr>
      <w:r w:rsidRPr="00423704">
        <w:t>Collaboration: Uses a consultative approach to initiate and foster a spirit of cooperation to achieve corporate goals.</w:t>
      </w:r>
    </w:p>
    <w:p w14:paraId="393567E7" w14:textId="77777777" w:rsidR="0057057B" w:rsidRPr="00423704" w:rsidRDefault="0057057B" w:rsidP="0057057B">
      <w:pPr>
        <w:widowControl w:val="0"/>
        <w:numPr>
          <w:ilvl w:val="1"/>
          <w:numId w:val="25"/>
        </w:numPr>
        <w:tabs>
          <w:tab w:val="left" w:pos="-720"/>
          <w:tab w:val="left" w:pos="0"/>
        </w:tabs>
        <w:suppressAutoHyphens/>
        <w:spacing w:after="0" w:line="240" w:lineRule="auto"/>
        <w:jc w:val="both"/>
      </w:pPr>
      <w:r w:rsidRPr="00423704">
        <w:t>Customer Focus: Provides excellent service to both internal and external customers.</w:t>
      </w:r>
    </w:p>
    <w:p w14:paraId="50DFC8E8" w14:textId="77777777" w:rsidR="0057057B" w:rsidRPr="00423704" w:rsidRDefault="0057057B" w:rsidP="0057057B">
      <w:pPr>
        <w:widowControl w:val="0"/>
        <w:numPr>
          <w:ilvl w:val="1"/>
          <w:numId w:val="25"/>
        </w:numPr>
        <w:tabs>
          <w:tab w:val="left" w:pos="-720"/>
          <w:tab w:val="left" w:pos="0"/>
        </w:tabs>
        <w:suppressAutoHyphens/>
        <w:spacing w:after="0" w:line="240" w:lineRule="auto"/>
        <w:jc w:val="both"/>
      </w:pPr>
      <w:r w:rsidRPr="00423704">
        <w:t>Personal insight and rapport: Demonstrates the City’s values, awareness of strengths and weaknesses, seeks feedback, fulfills commitments, and demonstrates the courage to do what is right.</w:t>
      </w:r>
    </w:p>
    <w:p w14:paraId="7D97E920" w14:textId="77777777" w:rsidR="0057057B" w:rsidRPr="00C91945" w:rsidRDefault="0057057B" w:rsidP="0057057B">
      <w:pPr>
        <w:widowControl w:val="0"/>
        <w:tabs>
          <w:tab w:val="left" w:pos="-720"/>
          <w:tab w:val="left" w:pos="0"/>
        </w:tabs>
        <w:suppressAutoHyphens/>
        <w:spacing w:after="0" w:line="240" w:lineRule="auto"/>
        <w:ind w:left="360"/>
        <w:jc w:val="both"/>
      </w:pPr>
    </w:p>
    <w:p w14:paraId="2E722DCD" w14:textId="77777777" w:rsidR="00C326C8" w:rsidRPr="00563D70" w:rsidRDefault="00794308" w:rsidP="001B5721">
      <w:pPr>
        <w:spacing w:line="240" w:lineRule="auto"/>
        <w:rPr>
          <w:rFonts w:ascii="Calibri" w:hAnsi="Calibri" w:cs="Calibri"/>
        </w:rPr>
      </w:pPr>
      <w:r w:rsidRPr="00563D70">
        <w:rPr>
          <w:rFonts w:ascii="Calibri" w:hAnsi="Calibri" w:cs="Calibri"/>
          <w:b/>
          <w:u w:val="single"/>
        </w:rPr>
        <w:t>REQUIRED LICENCES, CERTIFICATIONS AND REGISTRATIONS</w:t>
      </w:r>
    </w:p>
    <w:p w14:paraId="6D53E757" w14:textId="43784585" w:rsidR="0057057B" w:rsidRPr="00703FA4" w:rsidRDefault="00BC347F" w:rsidP="0057057B">
      <w:pPr>
        <w:pStyle w:val="ListParagraph"/>
        <w:widowControl w:val="0"/>
        <w:numPr>
          <w:ilvl w:val="0"/>
          <w:numId w:val="26"/>
        </w:numPr>
        <w:autoSpaceDE/>
        <w:autoSpaceDN/>
        <w:adjustRightInd/>
        <w:ind w:right="-432"/>
        <w:contextualSpacing/>
        <w:jc w:val="both"/>
        <w:rPr>
          <w:snapToGrid w:val="0"/>
          <w:lang w:val="en-GB"/>
        </w:rPr>
      </w:pPr>
      <w:r>
        <w:rPr>
          <w:rFonts w:asciiTheme="minorHAnsi" w:hAnsiTheme="minorHAnsi"/>
          <w:snapToGrid w:val="0"/>
          <w:sz w:val="22"/>
          <w:szCs w:val="22"/>
          <w:lang w:val="en-GB"/>
        </w:rPr>
        <w:t>A v</w:t>
      </w:r>
      <w:r w:rsidR="0057057B" w:rsidRPr="00703FA4">
        <w:rPr>
          <w:rFonts w:asciiTheme="minorHAnsi" w:hAnsiTheme="minorHAnsi"/>
          <w:snapToGrid w:val="0"/>
          <w:sz w:val="22"/>
          <w:szCs w:val="22"/>
          <w:lang w:val="en-GB"/>
        </w:rPr>
        <w:t>alid Class 5 BC driver license</w:t>
      </w:r>
      <w:r>
        <w:rPr>
          <w:rFonts w:asciiTheme="minorHAnsi" w:hAnsiTheme="minorHAnsi"/>
          <w:snapToGrid w:val="0"/>
          <w:sz w:val="22"/>
          <w:szCs w:val="22"/>
          <w:lang w:val="en-GB"/>
        </w:rPr>
        <w:t xml:space="preserve"> is an asset</w:t>
      </w:r>
      <w:r w:rsidR="0057057B" w:rsidRPr="00703FA4">
        <w:rPr>
          <w:rFonts w:asciiTheme="minorHAnsi" w:hAnsiTheme="minorHAnsi"/>
          <w:snapToGrid w:val="0"/>
          <w:sz w:val="22"/>
          <w:szCs w:val="22"/>
          <w:lang w:val="en-GB"/>
        </w:rPr>
        <w:t>.</w:t>
      </w:r>
    </w:p>
    <w:p w14:paraId="6D8E728E" w14:textId="77777777" w:rsidR="009F3882" w:rsidRDefault="009F3882" w:rsidP="00673612">
      <w:pPr>
        <w:spacing w:after="0" w:line="240" w:lineRule="auto"/>
        <w:rPr>
          <w:rFonts w:ascii="Arial" w:eastAsia="Times New Roman" w:hAnsi="Arial" w:cs="Arial"/>
          <w:color w:val="0000FF"/>
          <w:lang w:val="en-US" w:eastAsia="en-CA"/>
        </w:rPr>
      </w:pPr>
    </w:p>
    <w:p w14:paraId="0CCD994A" w14:textId="77777777" w:rsidR="0085768B" w:rsidRDefault="0085768B" w:rsidP="00673612">
      <w:pPr>
        <w:spacing w:after="0" w:line="240" w:lineRule="auto"/>
        <w:rPr>
          <w:rFonts w:ascii="Arial" w:eastAsia="Times New Roman" w:hAnsi="Arial" w:cs="Arial"/>
          <w:color w:val="0000FF"/>
          <w:lang w:val="en-US" w:eastAsia="en-CA"/>
        </w:rPr>
      </w:pPr>
    </w:p>
    <w:p w14:paraId="467E6E58" w14:textId="77777777" w:rsidR="00794308" w:rsidRPr="00405C32" w:rsidRDefault="00794308" w:rsidP="0085768B">
      <w:pPr>
        <w:rPr>
          <w:rFonts w:ascii="Arial" w:hAnsi="Arial" w:cs="Arial"/>
        </w:rPr>
      </w:pPr>
    </w:p>
    <w:sectPr w:rsidR="00794308" w:rsidRPr="00405C3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0E4B" w14:textId="77777777" w:rsidR="00720E76" w:rsidRDefault="00720E76" w:rsidP="00B5274F">
      <w:pPr>
        <w:spacing w:after="0" w:line="240" w:lineRule="auto"/>
      </w:pPr>
      <w:r>
        <w:separator/>
      </w:r>
    </w:p>
  </w:endnote>
  <w:endnote w:type="continuationSeparator" w:id="0">
    <w:p w14:paraId="37ED4F6D" w14:textId="77777777" w:rsidR="00720E76" w:rsidRDefault="00720E76" w:rsidP="00B5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F33" w14:textId="77777777" w:rsidR="005910FA" w:rsidRDefault="00BD3585">
    <w:pPr>
      <w:pStyle w:val="Footer"/>
    </w:pP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B15752" w:rsidRPr="00B15752">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r w:rsidR="00347DE1">
      <w:rPr>
        <w:noProof/>
        <w:lang w:eastAsia="en-CA"/>
      </w:rPr>
      <mc:AlternateContent>
        <mc:Choice Requires="wpg">
          <w:drawing>
            <wp:anchor distT="0" distB="0" distL="114300" distR="114300" simplePos="0" relativeHeight="251661312" behindDoc="0" locked="0" layoutInCell="1" allowOverlap="1" wp14:anchorId="7739EB5F" wp14:editId="0407A3F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9BF01" w14:textId="0BF6A1BD" w:rsidR="00347DE1" w:rsidRPr="00347DE1" w:rsidRDefault="00121ACC">
                            <w:pPr>
                              <w:pStyle w:val="Footer"/>
                              <w:tabs>
                                <w:tab w:val="clear" w:pos="4680"/>
                                <w:tab w:val="clear" w:pos="9360"/>
                              </w:tabs>
                              <w:jc w:val="right"/>
                              <w:rPr>
                                <w:sz w:val="16"/>
                                <w:szCs w:val="16"/>
                              </w:rPr>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D3585" w:rsidRPr="00BD3585">
                                  <w:rPr>
                                    <w:caps/>
                                    <w:color w:val="5B9BD5" w:themeColor="accent1"/>
                                    <w:sz w:val="20"/>
                                    <w:szCs w:val="20"/>
                                  </w:rPr>
                                  <w:t>MANAGER OF FINANCE</w:t>
                                </w:r>
                              </w:sdtContent>
                            </w:sdt>
                            <w:r w:rsidR="00347DE1" w:rsidRPr="00BD3585">
                              <w:rPr>
                                <w:caps/>
                                <w:color w:val="808080" w:themeColor="background1" w:themeShade="80"/>
                                <w:sz w:val="20"/>
                                <w:szCs w:val="20"/>
                              </w:rPr>
                              <w:t> </w:t>
                            </w:r>
                            <w:r w:rsidR="00347DE1" w:rsidRPr="00347DE1">
                              <w:rPr>
                                <w:caps/>
                                <w:color w:val="808080" w:themeColor="background1" w:themeShade="80"/>
                                <w:sz w:val="16"/>
                                <w:szCs w:val="16"/>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C347F" w:rsidRPr="00BD3585">
                                  <w:rPr>
                                    <w:color w:val="808080" w:themeColor="background1" w:themeShade="80"/>
                                    <w:sz w:val="20"/>
                                    <w:szCs w:val="20"/>
                                  </w:rPr>
                                  <w:t xml:space="preserve">Approved </w:t>
                                </w:r>
                                <w:r w:rsidR="00BC347F">
                                  <w:rPr>
                                    <w:color w:val="808080" w:themeColor="background1" w:themeShade="80"/>
                                    <w:sz w:val="20"/>
                                    <w:szCs w:val="20"/>
                                  </w:rPr>
                                  <w:t>June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739EB5F" id="Group 164"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429BF01" w14:textId="0BF6A1BD" w:rsidR="00347DE1" w:rsidRPr="00347DE1" w:rsidRDefault="00121ACC">
                      <w:pPr>
                        <w:pStyle w:val="Footer"/>
                        <w:tabs>
                          <w:tab w:val="clear" w:pos="4680"/>
                          <w:tab w:val="clear" w:pos="9360"/>
                        </w:tabs>
                        <w:jc w:val="right"/>
                        <w:rPr>
                          <w:sz w:val="16"/>
                          <w:szCs w:val="16"/>
                        </w:rPr>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D3585" w:rsidRPr="00BD3585">
                            <w:rPr>
                              <w:caps/>
                              <w:color w:val="5B9BD5" w:themeColor="accent1"/>
                              <w:sz w:val="20"/>
                              <w:szCs w:val="20"/>
                            </w:rPr>
                            <w:t>MANAGER OF FINANCE</w:t>
                          </w:r>
                        </w:sdtContent>
                      </w:sdt>
                      <w:r w:rsidR="00347DE1" w:rsidRPr="00BD3585">
                        <w:rPr>
                          <w:caps/>
                          <w:color w:val="808080" w:themeColor="background1" w:themeShade="80"/>
                          <w:sz w:val="20"/>
                          <w:szCs w:val="20"/>
                        </w:rPr>
                        <w:t> </w:t>
                      </w:r>
                      <w:r w:rsidR="00347DE1" w:rsidRPr="00347DE1">
                        <w:rPr>
                          <w:caps/>
                          <w:color w:val="808080" w:themeColor="background1" w:themeShade="80"/>
                          <w:sz w:val="16"/>
                          <w:szCs w:val="16"/>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C347F" w:rsidRPr="00BD3585">
                            <w:rPr>
                              <w:color w:val="808080" w:themeColor="background1" w:themeShade="80"/>
                              <w:sz w:val="20"/>
                              <w:szCs w:val="20"/>
                            </w:rPr>
                            <w:t xml:space="preserve">Approved </w:t>
                          </w:r>
                          <w:r w:rsidR="00BC347F">
                            <w:rPr>
                              <w:color w:val="808080" w:themeColor="background1" w:themeShade="80"/>
                              <w:sz w:val="20"/>
                              <w:szCs w:val="20"/>
                            </w:rPr>
                            <w:t>June 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0413" w14:textId="77777777" w:rsidR="00720E76" w:rsidRDefault="00720E76" w:rsidP="00B5274F">
      <w:pPr>
        <w:spacing w:after="0" w:line="240" w:lineRule="auto"/>
      </w:pPr>
      <w:r>
        <w:separator/>
      </w:r>
    </w:p>
  </w:footnote>
  <w:footnote w:type="continuationSeparator" w:id="0">
    <w:p w14:paraId="733FE51A" w14:textId="77777777" w:rsidR="00720E76" w:rsidRDefault="00720E76" w:rsidP="00B5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5FCF" w14:textId="77777777" w:rsidR="004100AB" w:rsidRDefault="004100AB" w:rsidP="004100AB">
    <w:pPr>
      <w:pStyle w:val="NoSpacing"/>
      <w:jc w:val="center"/>
      <w:rPr>
        <w:b/>
        <w:iCs/>
        <w:color w:val="404040" w:themeColor="text1" w:themeTint="BF"/>
        <w:sz w:val="30"/>
        <w:szCs w:val="30"/>
      </w:rPr>
    </w:pPr>
    <w:r w:rsidRPr="00E2269E">
      <w:rPr>
        <w:noProof/>
        <w:sz w:val="40"/>
        <w:szCs w:val="40"/>
        <w:lang w:eastAsia="en-CA"/>
      </w:rPr>
      <w:drawing>
        <wp:anchor distT="0" distB="0" distL="114300" distR="114300" simplePos="0" relativeHeight="251659264" behindDoc="0" locked="0" layoutInCell="1" allowOverlap="1" wp14:anchorId="141519E5" wp14:editId="088F298E">
          <wp:simplePos x="0" y="0"/>
          <wp:positionH relativeFrom="column">
            <wp:posOffset>-171450</wp:posOffset>
          </wp:positionH>
          <wp:positionV relativeFrom="paragraph">
            <wp:posOffset>-97155</wp:posOffset>
          </wp:positionV>
          <wp:extent cx="1368644" cy="685800"/>
          <wp:effectExtent l="0" t="0" r="3175" b="0"/>
          <wp:wrapNone/>
          <wp:docPr id="5" name="Picture 5" descr="W:\Administration\Communications\Graphics\Logo\NEW LOGO\Colwood_Col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istration\Communications\Graphics\Logo\NEW LOGO\Colwood_Colo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8644"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CBD">
      <w:rPr>
        <w:b/>
        <w:sz w:val="30"/>
        <w:szCs w:val="30"/>
      </w:rPr>
      <w:t>CITY OF COLWOOD</w:t>
    </w:r>
  </w:p>
  <w:p w14:paraId="45B5439E" w14:textId="77777777" w:rsidR="004100AB" w:rsidRPr="00E2269E" w:rsidRDefault="004100AB" w:rsidP="004100AB">
    <w:pPr>
      <w:pStyle w:val="NoSpacing"/>
      <w:jc w:val="center"/>
      <w:rPr>
        <w:b/>
        <w:iCs/>
        <w:color w:val="404040" w:themeColor="text1" w:themeTint="BF"/>
        <w:sz w:val="30"/>
        <w:szCs w:val="30"/>
      </w:rPr>
    </w:pPr>
    <w:r w:rsidRPr="00023CBD">
      <w:rPr>
        <w:b/>
        <w:sz w:val="30"/>
        <w:szCs w:val="30"/>
      </w:rPr>
      <w:t xml:space="preserve">JOB </w:t>
    </w:r>
    <w:r>
      <w:rPr>
        <w:b/>
        <w:sz w:val="30"/>
        <w:szCs w:val="30"/>
      </w:rPr>
      <w:t>DESCRIPTION</w:t>
    </w:r>
  </w:p>
  <w:p w14:paraId="55EFDFCF" w14:textId="77777777" w:rsidR="00B5274F" w:rsidRDefault="00B5274F">
    <w:pPr>
      <w:pStyle w:val="Header"/>
    </w:pPr>
  </w:p>
  <w:p w14:paraId="6E69F91D" w14:textId="77777777" w:rsidR="00B5274F" w:rsidRDefault="00B52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230"/>
    <w:multiLevelType w:val="hybridMultilevel"/>
    <w:tmpl w:val="2FC622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9D0514"/>
    <w:multiLevelType w:val="hybridMultilevel"/>
    <w:tmpl w:val="0EDA3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12387"/>
    <w:multiLevelType w:val="hybridMultilevel"/>
    <w:tmpl w:val="595204A2"/>
    <w:lvl w:ilvl="0" w:tplc="1009000F">
      <w:start w:val="1"/>
      <w:numFmt w:val="decimal"/>
      <w:lvlText w:val="%1."/>
      <w:lvlJc w:val="left"/>
      <w:pPr>
        <w:ind w:left="720" w:hanging="360"/>
      </w:pPr>
    </w:lvl>
    <w:lvl w:ilvl="1" w:tplc="FE6889FE">
      <w:start w:val="1"/>
      <w:numFmt w:val="bullet"/>
      <w:lvlText w:val="−"/>
      <w:lvlJc w:val="left"/>
      <w:pPr>
        <w:ind w:left="1440" w:hanging="360"/>
      </w:pPr>
      <w:rPr>
        <w:rFonts w:ascii="Times New Roman" w:eastAsia="Times New Roman" w:hAnsi="Times New Roman" w:cs="Times New Roman" w:hint="default"/>
        <w:color w:val="5B5B5B"/>
        <w:w w:val="142"/>
        <w:sz w:val="23"/>
        <w:szCs w:val="23"/>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B85E93"/>
    <w:multiLevelType w:val="hybridMultilevel"/>
    <w:tmpl w:val="F5B4A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4C0E9B"/>
    <w:multiLevelType w:val="hybridMultilevel"/>
    <w:tmpl w:val="E8B645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97214B"/>
    <w:multiLevelType w:val="hybridMultilevel"/>
    <w:tmpl w:val="0CA8E144"/>
    <w:lvl w:ilvl="0" w:tplc="41D86C4C">
      <w:start w:val="1"/>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1264A6"/>
    <w:multiLevelType w:val="multilevel"/>
    <w:tmpl w:val="6B3C4016"/>
    <w:lvl w:ilvl="0">
      <w:start w:val="1"/>
      <w:numFmt w:val="decimal"/>
      <w:lvlText w:val="%1."/>
      <w:lvlJc w:val="left"/>
      <w:pPr>
        <w:tabs>
          <w:tab w:val="num" w:pos="720"/>
        </w:tabs>
        <w:ind w:left="720" w:hanging="360"/>
      </w:pPr>
      <w:rPr>
        <w:rFonts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0065E"/>
    <w:multiLevelType w:val="hybridMultilevel"/>
    <w:tmpl w:val="DA1E601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3CD34CB"/>
    <w:multiLevelType w:val="hybridMultilevel"/>
    <w:tmpl w:val="2EA86E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4ED41F6"/>
    <w:multiLevelType w:val="hybridMultilevel"/>
    <w:tmpl w:val="93AE1C1A"/>
    <w:lvl w:ilvl="0" w:tplc="A956C8F8">
      <w:start w:val="1"/>
      <w:numFmt w:val="decimal"/>
      <w:lvlText w:val="%1."/>
      <w:lvlJc w:val="left"/>
      <w:pPr>
        <w:tabs>
          <w:tab w:val="num" w:pos="360"/>
        </w:tabs>
        <w:ind w:left="360" w:hanging="360"/>
      </w:pPr>
      <w:rPr>
        <w:rFonts w:hint="default"/>
        <w:sz w:val="22"/>
      </w:rPr>
    </w:lvl>
    <w:lvl w:ilvl="1" w:tplc="10090001">
      <w:start w:val="1"/>
      <w:numFmt w:val="bullet"/>
      <w:lvlText w:val=""/>
      <w:lvlJc w:val="left"/>
      <w:pPr>
        <w:tabs>
          <w:tab w:val="num" w:pos="900"/>
        </w:tabs>
        <w:ind w:left="900" w:hanging="360"/>
      </w:pPr>
      <w:rPr>
        <w:rFonts w:ascii="Symbol" w:hAnsi="Symbol" w:hint="default"/>
      </w:r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10" w15:restartNumberingAfterBreak="0">
    <w:nsid w:val="28E47909"/>
    <w:multiLevelType w:val="hybridMultilevel"/>
    <w:tmpl w:val="47586FB0"/>
    <w:lvl w:ilvl="0" w:tplc="A956C8F8">
      <w:start w:val="1"/>
      <w:numFmt w:val="decimal"/>
      <w:lvlText w:val="%1."/>
      <w:lvlJc w:val="left"/>
      <w:pPr>
        <w:tabs>
          <w:tab w:val="num" w:pos="360"/>
        </w:tabs>
        <w:ind w:left="360" w:hanging="360"/>
      </w:pPr>
      <w:rPr>
        <w:rFonts w:hint="default"/>
        <w:sz w:val="22"/>
      </w:rPr>
    </w:lvl>
    <w:lvl w:ilvl="1" w:tplc="10090019">
      <w:start w:val="1"/>
      <w:numFmt w:val="lowerLetter"/>
      <w:lvlText w:val="%2."/>
      <w:lvlJc w:val="left"/>
      <w:pPr>
        <w:tabs>
          <w:tab w:val="num" w:pos="900"/>
        </w:tabs>
        <w:ind w:left="900" w:hanging="360"/>
      </w:p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11" w15:restartNumberingAfterBreak="0">
    <w:nsid w:val="29BB2462"/>
    <w:multiLevelType w:val="hybridMultilevel"/>
    <w:tmpl w:val="1EBC80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EEE2939"/>
    <w:multiLevelType w:val="hybridMultilevel"/>
    <w:tmpl w:val="7A8EF57A"/>
    <w:lvl w:ilvl="0" w:tplc="FE6889FE">
      <w:start w:val="1"/>
      <w:numFmt w:val="bullet"/>
      <w:lvlText w:val="−"/>
      <w:lvlJc w:val="left"/>
      <w:pPr>
        <w:ind w:left="720" w:hanging="360"/>
      </w:pPr>
      <w:rPr>
        <w:rFonts w:ascii="Times New Roman" w:eastAsia="Times New Roman" w:hAnsi="Times New Roman" w:cs="Times New Roman" w:hint="default"/>
        <w:color w:val="5B5B5B"/>
        <w:w w:val="142"/>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431D20"/>
    <w:multiLevelType w:val="hybridMultilevel"/>
    <w:tmpl w:val="0324DB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8D34853"/>
    <w:multiLevelType w:val="hybridMultilevel"/>
    <w:tmpl w:val="9A24CE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647ACE"/>
    <w:multiLevelType w:val="hybridMultilevel"/>
    <w:tmpl w:val="E710DF5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6" w15:restartNumberingAfterBreak="0">
    <w:nsid w:val="43AE2744"/>
    <w:multiLevelType w:val="hybridMultilevel"/>
    <w:tmpl w:val="2C7C0C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50E6976"/>
    <w:multiLevelType w:val="hybridMultilevel"/>
    <w:tmpl w:val="2430BEA4"/>
    <w:lvl w:ilvl="0" w:tplc="FE6889FE">
      <w:start w:val="1"/>
      <w:numFmt w:val="bullet"/>
      <w:lvlText w:val="−"/>
      <w:lvlJc w:val="left"/>
      <w:pPr>
        <w:ind w:left="720" w:hanging="360"/>
      </w:pPr>
      <w:rPr>
        <w:rFonts w:ascii="Times New Roman" w:eastAsia="Times New Roman" w:hAnsi="Times New Roman" w:cs="Times New Roman" w:hint="default"/>
        <w:color w:val="5B5B5B"/>
        <w:w w:val="142"/>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30384C"/>
    <w:multiLevelType w:val="multilevel"/>
    <w:tmpl w:val="6B3C4016"/>
    <w:lvl w:ilvl="0">
      <w:start w:val="1"/>
      <w:numFmt w:val="decimal"/>
      <w:lvlText w:val="%1."/>
      <w:lvlJc w:val="left"/>
      <w:pPr>
        <w:tabs>
          <w:tab w:val="num" w:pos="720"/>
        </w:tabs>
        <w:ind w:left="720" w:hanging="360"/>
      </w:pPr>
      <w:rPr>
        <w:rFonts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35DB8"/>
    <w:multiLevelType w:val="hybridMultilevel"/>
    <w:tmpl w:val="BA083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A438F2"/>
    <w:multiLevelType w:val="hybridMultilevel"/>
    <w:tmpl w:val="DCF090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F495D6C"/>
    <w:multiLevelType w:val="multilevel"/>
    <w:tmpl w:val="6B3C4016"/>
    <w:lvl w:ilvl="0">
      <w:start w:val="1"/>
      <w:numFmt w:val="decimal"/>
      <w:lvlText w:val="%1."/>
      <w:lvlJc w:val="left"/>
      <w:pPr>
        <w:tabs>
          <w:tab w:val="num" w:pos="720"/>
        </w:tabs>
        <w:ind w:left="720" w:hanging="360"/>
      </w:pPr>
      <w:rPr>
        <w:rFonts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632D2"/>
    <w:multiLevelType w:val="hybridMultilevel"/>
    <w:tmpl w:val="BC26B7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7731340"/>
    <w:multiLevelType w:val="hybridMultilevel"/>
    <w:tmpl w:val="44F2646C"/>
    <w:lvl w:ilvl="0" w:tplc="10090001">
      <w:start w:val="1"/>
      <w:numFmt w:val="bullet"/>
      <w:lvlText w:val=""/>
      <w:lvlJc w:val="left"/>
      <w:pPr>
        <w:ind w:left="360" w:hanging="360"/>
      </w:pPr>
      <w:rPr>
        <w:rFonts w:ascii="Symbol" w:hAnsi="Symbol"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663786"/>
    <w:multiLevelType w:val="hybridMultilevel"/>
    <w:tmpl w:val="98C659FC"/>
    <w:lvl w:ilvl="0" w:tplc="FE6889FE">
      <w:start w:val="1"/>
      <w:numFmt w:val="bullet"/>
      <w:lvlText w:val="−"/>
      <w:lvlJc w:val="left"/>
      <w:pPr>
        <w:ind w:left="720" w:hanging="360"/>
      </w:pPr>
      <w:rPr>
        <w:rFonts w:ascii="Times New Roman" w:eastAsia="Times New Roman" w:hAnsi="Times New Roman" w:cs="Times New Roman" w:hint="default"/>
        <w:color w:val="5B5B5B"/>
        <w:w w:val="142"/>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BE374E"/>
    <w:multiLevelType w:val="hybridMultilevel"/>
    <w:tmpl w:val="F0F2FD60"/>
    <w:lvl w:ilvl="0" w:tplc="F26CDED4">
      <w:start w:val="1"/>
      <w:numFmt w:val="decimal"/>
      <w:lvlText w:val="%1)"/>
      <w:lvlJc w:val="left"/>
      <w:pPr>
        <w:ind w:left="720" w:hanging="360"/>
      </w:pPr>
      <w:rPr>
        <w:rFonts w:eastAsiaTheme="minorHAns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CC46CF"/>
    <w:multiLevelType w:val="hybridMultilevel"/>
    <w:tmpl w:val="23EA116A"/>
    <w:lvl w:ilvl="0" w:tplc="6A800F2E">
      <w:start w:val="1"/>
      <w:numFmt w:val="decimal"/>
      <w:lvlText w:val="%1."/>
      <w:lvlJc w:val="left"/>
      <w:pPr>
        <w:tabs>
          <w:tab w:val="num" w:pos="360"/>
        </w:tabs>
        <w:ind w:left="360" w:hanging="360"/>
      </w:pPr>
      <w:rPr>
        <w:b w:val="0"/>
        <w:sz w:val="22"/>
        <w:szCs w:val="22"/>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7" w15:restartNumberingAfterBreak="0">
    <w:nsid w:val="6F4F6DA0"/>
    <w:multiLevelType w:val="hybridMultilevel"/>
    <w:tmpl w:val="BE6E23F4"/>
    <w:lvl w:ilvl="0" w:tplc="10090001">
      <w:start w:val="1"/>
      <w:numFmt w:val="bullet"/>
      <w:lvlText w:val=""/>
      <w:lvlJc w:val="left"/>
      <w:pPr>
        <w:ind w:left="1569" w:hanging="360"/>
      </w:pPr>
      <w:rPr>
        <w:rFonts w:ascii="Symbol" w:hAnsi="Symbol" w:hint="default"/>
      </w:rPr>
    </w:lvl>
    <w:lvl w:ilvl="1" w:tplc="10090003" w:tentative="1">
      <w:start w:val="1"/>
      <w:numFmt w:val="bullet"/>
      <w:lvlText w:val="o"/>
      <w:lvlJc w:val="left"/>
      <w:pPr>
        <w:ind w:left="2289" w:hanging="360"/>
      </w:pPr>
      <w:rPr>
        <w:rFonts w:ascii="Courier New" w:hAnsi="Courier New" w:cs="Courier New" w:hint="default"/>
      </w:rPr>
    </w:lvl>
    <w:lvl w:ilvl="2" w:tplc="10090005" w:tentative="1">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28" w15:restartNumberingAfterBreak="0">
    <w:nsid w:val="7E5A1B26"/>
    <w:multiLevelType w:val="hybridMultilevel"/>
    <w:tmpl w:val="771284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F274456"/>
    <w:multiLevelType w:val="hybridMultilevel"/>
    <w:tmpl w:val="0088B6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8"/>
  </w:num>
  <w:num w:numId="3">
    <w:abstractNumId w:val="6"/>
  </w:num>
  <w:num w:numId="4">
    <w:abstractNumId w:val="26"/>
  </w:num>
  <w:num w:numId="5">
    <w:abstractNumId w:val="10"/>
  </w:num>
  <w:num w:numId="6">
    <w:abstractNumId w:val="15"/>
  </w:num>
  <w:num w:numId="7">
    <w:abstractNumId w:val="3"/>
  </w:num>
  <w:num w:numId="8">
    <w:abstractNumId w:val="9"/>
  </w:num>
  <w:num w:numId="9">
    <w:abstractNumId w:val="14"/>
  </w:num>
  <w:num w:numId="10">
    <w:abstractNumId w:val="2"/>
  </w:num>
  <w:num w:numId="11">
    <w:abstractNumId w:val="24"/>
  </w:num>
  <w:num w:numId="12">
    <w:abstractNumId w:val="12"/>
  </w:num>
  <w:num w:numId="13">
    <w:abstractNumId w:val="17"/>
  </w:num>
  <w:num w:numId="14">
    <w:abstractNumId w:val="25"/>
  </w:num>
  <w:num w:numId="15">
    <w:abstractNumId w:val="20"/>
  </w:num>
  <w:num w:numId="16">
    <w:abstractNumId w:val="5"/>
  </w:num>
  <w:num w:numId="17">
    <w:abstractNumId w:val="13"/>
  </w:num>
  <w:num w:numId="18">
    <w:abstractNumId w:val="4"/>
  </w:num>
  <w:num w:numId="19">
    <w:abstractNumId w:val="28"/>
  </w:num>
  <w:num w:numId="20">
    <w:abstractNumId w:val="16"/>
  </w:num>
  <w:num w:numId="21">
    <w:abstractNumId w:val="11"/>
  </w:num>
  <w:num w:numId="22">
    <w:abstractNumId w:val="0"/>
  </w:num>
  <w:num w:numId="23">
    <w:abstractNumId w:val="22"/>
  </w:num>
  <w:num w:numId="24">
    <w:abstractNumId w:val="7"/>
  </w:num>
  <w:num w:numId="25">
    <w:abstractNumId w:val="8"/>
  </w:num>
  <w:num w:numId="26">
    <w:abstractNumId w:val="23"/>
  </w:num>
  <w:num w:numId="27">
    <w:abstractNumId w:val="29"/>
  </w:num>
  <w:num w:numId="28">
    <w:abstractNumId w:val="27"/>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4F"/>
    <w:rsid w:val="0004394F"/>
    <w:rsid w:val="00052AE5"/>
    <w:rsid w:val="00067CDC"/>
    <w:rsid w:val="00081A0A"/>
    <w:rsid w:val="000C0711"/>
    <w:rsid w:val="000D2018"/>
    <w:rsid w:val="000F6FA9"/>
    <w:rsid w:val="001039B2"/>
    <w:rsid w:val="00141CB0"/>
    <w:rsid w:val="00180EA7"/>
    <w:rsid w:val="00181AAD"/>
    <w:rsid w:val="00191768"/>
    <w:rsid w:val="001B2F42"/>
    <w:rsid w:val="001B5721"/>
    <w:rsid w:val="001C331C"/>
    <w:rsid w:val="001C3F90"/>
    <w:rsid w:val="001F445F"/>
    <w:rsid w:val="00240814"/>
    <w:rsid w:val="00244C98"/>
    <w:rsid w:val="002466EF"/>
    <w:rsid w:val="00283BB9"/>
    <w:rsid w:val="002A489D"/>
    <w:rsid w:val="002D17FB"/>
    <w:rsid w:val="002E34B9"/>
    <w:rsid w:val="00331F8E"/>
    <w:rsid w:val="00347DE1"/>
    <w:rsid w:val="003A40CD"/>
    <w:rsid w:val="003C1E8B"/>
    <w:rsid w:val="003E65A8"/>
    <w:rsid w:val="00405C32"/>
    <w:rsid w:val="004100AB"/>
    <w:rsid w:val="004102E9"/>
    <w:rsid w:val="00430B09"/>
    <w:rsid w:val="0043576F"/>
    <w:rsid w:val="00442288"/>
    <w:rsid w:val="004610E0"/>
    <w:rsid w:val="00476D4A"/>
    <w:rsid w:val="004A0C6E"/>
    <w:rsid w:val="004F0C28"/>
    <w:rsid w:val="004F5CBE"/>
    <w:rsid w:val="00500874"/>
    <w:rsid w:val="0054776B"/>
    <w:rsid w:val="00563D70"/>
    <w:rsid w:val="00564803"/>
    <w:rsid w:val="0057057B"/>
    <w:rsid w:val="00580DBD"/>
    <w:rsid w:val="005910FA"/>
    <w:rsid w:val="00595577"/>
    <w:rsid w:val="005C3364"/>
    <w:rsid w:val="005D2936"/>
    <w:rsid w:val="0062481B"/>
    <w:rsid w:val="0062654A"/>
    <w:rsid w:val="00635DDF"/>
    <w:rsid w:val="00646D1B"/>
    <w:rsid w:val="0066558B"/>
    <w:rsid w:val="00673612"/>
    <w:rsid w:val="006961BC"/>
    <w:rsid w:val="006D6089"/>
    <w:rsid w:val="0070061C"/>
    <w:rsid w:val="00720E76"/>
    <w:rsid w:val="00733489"/>
    <w:rsid w:val="00794308"/>
    <w:rsid w:val="00797BA7"/>
    <w:rsid w:val="007C36FB"/>
    <w:rsid w:val="00811440"/>
    <w:rsid w:val="00840771"/>
    <w:rsid w:val="0085768B"/>
    <w:rsid w:val="008808CA"/>
    <w:rsid w:val="00933438"/>
    <w:rsid w:val="009F3882"/>
    <w:rsid w:val="00A27718"/>
    <w:rsid w:val="00A30535"/>
    <w:rsid w:val="00A31A1D"/>
    <w:rsid w:val="00AB035E"/>
    <w:rsid w:val="00AD684A"/>
    <w:rsid w:val="00AF79BE"/>
    <w:rsid w:val="00B15752"/>
    <w:rsid w:val="00B15E32"/>
    <w:rsid w:val="00B32C94"/>
    <w:rsid w:val="00B378B4"/>
    <w:rsid w:val="00B5274F"/>
    <w:rsid w:val="00B5638E"/>
    <w:rsid w:val="00B57097"/>
    <w:rsid w:val="00B70342"/>
    <w:rsid w:val="00B9076E"/>
    <w:rsid w:val="00BA3E78"/>
    <w:rsid w:val="00BA71E4"/>
    <w:rsid w:val="00BC347F"/>
    <w:rsid w:val="00BD3585"/>
    <w:rsid w:val="00C07A63"/>
    <w:rsid w:val="00C15635"/>
    <w:rsid w:val="00C307F3"/>
    <w:rsid w:val="00C326C8"/>
    <w:rsid w:val="00C456A9"/>
    <w:rsid w:val="00C64439"/>
    <w:rsid w:val="00CE1717"/>
    <w:rsid w:val="00CF56CE"/>
    <w:rsid w:val="00D708F1"/>
    <w:rsid w:val="00D9017E"/>
    <w:rsid w:val="00DC64D8"/>
    <w:rsid w:val="00DE6DA0"/>
    <w:rsid w:val="00DF2433"/>
    <w:rsid w:val="00E33804"/>
    <w:rsid w:val="00E43850"/>
    <w:rsid w:val="00E84088"/>
    <w:rsid w:val="00EA6E2F"/>
    <w:rsid w:val="00EC3BCB"/>
    <w:rsid w:val="00F10F07"/>
    <w:rsid w:val="00F55114"/>
    <w:rsid w:val="00F63371"/>
    <w:rsid w:val="00F73BF3"/>
    <w:rsid w:val="00F85D4D"/>
    <w:rsid w:val="00FB411C"/>
    <w:rsid w:val="00FE0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51881"/>
  <w15:chartTrackingRefBased/>
  <w15:docId w15:val="{6D2CFA4C-88FB-485B-9986-607D5098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2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74F"/>
  </w:style>
  <w:style w:type="paragraph" w:styleId="Footer">
    <w:name w:val="footer"/>
    <w:basedOn w:val="Normal"/>
    <w:link w:val="FooterChar"/>
    <w:uiPriority w:val="99"/>
    <w:unhideWhenUsed/>
    <w:rsid w:val="00B52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74F"/>
  </w:style>
  <w:style w:type="paragraph" w:styleId="NoSpacing">
    <w:name w:val="No Spacing"/>
    <w:uiPriority w:val="1"/>
    <w:qFormat/>
    <w:rsid w:val="00B5274F"/>
    <w:pPr>
      <w:spacing w:after="0" w:line="240" w:lineRule="auto"/>
    </w:pPr>
  </w:style>
  <w:style w:type="paragraph" w:styleId="ListParagraph">
    <w:name w:val="List Paragraph"/>
    <w:basedOn w:val="Normal"/>
    <w:uiPriority w:val="34"/>
    <w:qFormat/>
    <w:rsid w:val="00B5274F"/>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1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768"/>
    <w:rPr>
      <w:rFonts w:ascii="Segoe UI" w:hAnsi="Segoe UI" w:cs="Segoe UI"/>
      <w:sz w:val="18"/>
      <w:szCs w:val="18"/>
    </w:rPr>
  </w:style>
  <w:style w:type="character" w:styleId="CommentReference">
    <w:name w:val="annotation reference"/>
    <w:basedOn w:val="DefaultParagraphFont"/>
    <w:uiPriority w:val="99"/>
    <w:semiHidden/>
    <w:unhideWhenUsed/>
    <w:rsid w:val="00F85D4D"/>
    <w:rPr>
      <w:sz w:val="16"/>
      <w:szCs w:val="16"/>
    </w:rPr>
  </w:style>
  <w:style w:type="paragraph" w:styleId="CommentText">
    <w:name w:val="annotation text"/>
    <w:basedOn w:val="Normal"/>
    <w:link w:val="CommentTextChar"/>
    <w:uiPriority w:val="99"/>
    <w:semiHidden/>
    <w:unhideWhenUsed/>
    <w:rsid w:val="00F85D4D"/>
    <w:pPr>
      <w:spacing w:line="240" w:lineRule="auto"/>
    </w:pPr>
    <w:rPr>
      <w:sz w:val="20"/>
      <w:szCs w:val="20"/>
    </w:rPr>
  </w:style>
  <w:style w:type="character" w:customStyle="1" w:styleId="CommentTextChar">
    <w:name w:val="Comment Text Char"/>
    <w:basedOn w:val="DefaultParagraphFont"/>
    <w:link w:val="CommentText"/>
    <w:uiPriority w:val="99"/>
    <w:semiHidden/>
    <w:rsid w:val="00F85D4D"/>
    <w:rPr>
      <w:sz w:val="20"/>
      <w:szCs w:val="20"/>
    </w:rPr>
  </w:style>
  <w:style w:type="paragraph" w:styleId="CommentSubject">
    <w:name w:val="annotation subject"/>
    <w:basedOn w:val="CommentText"/>
    <w:next w:val="CommentText"/>
    <w:link w:val="CommentSubjectChar"/>
    <w:uiPriority w:val="99"/>
    <w:semiHidden/>
    <w:unhideWhenUsed/>
    <w:rsid w:val="00F85D4D"/>
    <w:rPr>
      <w:b/>
      <w:bCs/>
    </w:rPr>
  </w:style>
  <w:style w:type="character" w:customStyle="1" w:styleId="CommentSubjectChar">
    <w:name w:val="Comment Subject Char"/>
    <w:basedOn w:val="CommentTextChar"/>
    <w:link w:val="CommentSubject"/>
    <w:uiPriority w:val="99"/>
    <w:semiHidden/>
    <w:rsid w:val="00F85D4D"/>
    <w:rPr>
      <w:b/>
      <w:bCs/>
      <w:sz w:val="20"/>
      <w:szCs w:val="20"/>
    </w:rPr>
  </w:style>
  <w:style w:type="paragraph" w:styleId="BodyText">
    <w:name w:val="Body Text"/>
    <w:basedOn w:val="Normal"/>
    <w:link w:val="BodyTextChar"/>
    <w:uiPriority w:val="1"/>
    <w:qFormat/>
    <w:rsid w:val="003E65A8"/>
    <w:pPr>
      <w:widowControl w:val="0"/>
      <w:spacing w:after="0" w:line="240" w:lineRule="auto"/>
      <w:ind w:left="849"/>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3E65A8"/>
    <w:rPr>
      <w:rFonts w:ascii="Times New Roman" w:eastAsia="Times New Roman" w:hAnsi="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33F3-C288-4352-BBC8-DA1503FF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MANAGER OF FINANCE</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OF FINANCE</dc:title>
  <dc:subject>Approved June 2022</dc:subject>
  <dc:creator>Catherine Douglas</dc:creator>
  <cp:keywords/>
  <dc:description/>
  <cp:lastModifiedBy>Candace Perkins</cp:lastModifiedBy>
  <cp:revision>2</cp:revision>
  <cp:lastPrinted>2018-06-26T18:29:00Z</cp:lastPrinted>
  <dcterms:created xsi:type="dcterms:W3CDTF">2022-06-10T22:41:00Z</dcterms:created>
  <dcterms:modified xsi:type="dcterms:W3CDTF">2022-06-10T22:41:00Z</dcterms:modified>
</cp:coreProperties>
</file>